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D96A8" w14:textId="5D0C6EF3" w:rsidR="00275A65" w:rsidRPr="000D05D2" w:rsidRDefault="00970224" w:rsidP="0021245E">
      <w:pPr>
        <w:outlineLvl w:val="0"/>
        <w:rPr>
          <w:rFonts w:ascii="Arial" w:hAnsi="Arial" w:cs="Arial"/>
          <w:b/>
          <w:bCs/>
          <w:color w:val="2D395A"/>
          <w:sz w:val="36"/>
          <w:szCs w:val="36"/>
        </w:rPr>
      </w:pPr>
      <w:r w:rsidRPr="000D05D2">
        <w:rPr>
          <w:rFonts w:ascii="Arial" w:hAnsi="Arial" w:cs="Arial"/>
          <w:b/>
          <w:bCs/>
          <w:noProof/>
          <w:color w:val="2D395A"/>
          <w:sz w:val="36"/>
          <w:szCs w:val="36"/>
          <w:lang w:bidi="ar-SA"/>
        </w:rPr>
        <w:drawing>
          <wp:anchor distT="0" distB="0" distL="114300" distR="114300" simplePos="0" relativeHeight="251658240" behindDoc="1" locked="0" layoutInCell="1" allowOverlap="1" wp14:anchorId="5948CDE7" wp14:editId="0621DD81">
            <wp:simplePos x="0" y="0"/>
            <wp:positionH relativeFrom="column">
              <wp:posOffset>7581900</wp:posOffset>
            </wp:positionH>
            <wp:positionV relativeFrom="paragraph">
              <wp:posOffset>36195</wp:posOffset>
            </wp:positionV>
            <wp:extent cx="2112645" cy="845185"/>
            <wp:effectExtent l="0" t="0" r="1905" b="0"/>
            <wp:wrapTight wrapText="bothSides">
              <wp:wrapPolygon edited="0">
                <wp:start x="0" y="0"/>
                <wp:lineTo x="0" y="20935"/>
                <wp:lineTo x="21425" y="20935"/>
                <wp:lineTo x="21425" y="0"/>
                <wp:lineTo x="0" y="0"/>
              </wp:wrapPolygon>
            </wp:wrapTight>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boxed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2645" cy="845185"/>
                    </a:xfrm>
                    <a:prstGeom prst="rect">
                      <a:avLst/>
                    </a:prstGeom>
                  </pic:spPr>
                </pic:pic>
              </a:graphicData>
            </a:graphic>
            <wp14:sizeRelH relativeFrom="page">
              <wp14:pctWidth>0</wp14:pctWidth>
            </wp14:sizeRelH>
            <wp14:sizeRelV relativeFrom="page">
              <wp14:pctHeight>0</wp14:pctHeight>
            </wp14:sizeRelV>
          </wp:anchor>
        </w:drawing>
      </w:r>
      <w:r w:rsidR="001837A9">
        <w:rPr>
          <w:rFonts w:ascii="Arial" w:hAnsi="Arial" w:cs="Arial"/>
          <w:b/>
          <w:bCs/>
          <w:color w:val="2D395A"/>
          <w:sz w:val="36"/>
          <w:szCs w:val="36"/>
        </w:rPr>
        <w:t>Boys’ Brigade</w:t>
      </w:r>
      <w:r w:rsidR="00275A65" w:rsidRPr="000D05D2">
        <w:rPr>
          <w:rFonts w:ascii="Arial" w:hAnsi="Arial" w:cs="Arial"/>
          <w:b/>
          <w:bCs/>
          <w:color w:val="2D395A"/>
          <w:sz w:val="36"/>
          <w:szCs w:val="36"/>
        </w:rPr>
        <w:t xml:space="preserve"> Activities</w:t>
      </w:r>
    </w:p>
    <w:p w14:paraId="5892E8A5" w14:textId="77777777" w:rsidR="001837A9" w:rsidRDefault="001837A9" w:rsidP="0021245E">
      <w:pPr>
        <w:outlineLvl w:val="0"/>
        <w:rPr>
          <w:rFonts w:ascii="Arial" w:hAnsi="Arial" w:cs="Arial"/>
          <w:b/>
          <w:bCs/>
          <w:color w:val="2D395A"/>
        </w:rPr>
      </w:pPr>
    </w:p>
    <w:p w14:paraId="6051EF55" w14:textId="11478612" w:rsidR="00275A65" w:rsidRPr="000D05D2" w:rsidRDefault="00275A65" w:rsidP="0021245E">
      <w:pPr>
        <w:outlineLvl w:val="0"/>
        <w:rPr>
          <w:rFonts w:ascii="Arial" w:hAnsi="Arial" w:cs="Arial"/>
          <w:b/>
          <w:bCs/>
          <w:color w:val="2D395A"/>
          <w:sz w:val="32"/>
        </w:rPr>
      </w:pPr>
      <w:r w:rsidRPr="000D05D2">
        <w:rPr>
          <w:rFonts w:ascii="Arial" w:hAnsi="Arial" w:cs="Arial"/>
          <w:b/>
          <w:bCs/>
          <w:color w:val="2D395A"/>
          <w:sz w:val="32"/>
        </w:rPr>
        <w:t>Risk Assessment</w:t>
      </w:r>
      <w:r w:rsidR="00E16641">
        <w:rPr>
          <w:rFonts w:ascii="Arial" w:hAnsi="Arial" w:cs="Arial"/>
          <w:b/>
          <w:bCs/>
          <w:color w:val="2D395A"/>
          <w:sz w:val="32"/>
        </w:rPr>
        <w:t xml:space="preserve"> for </w:t>
      </w:r>
      <w:r w:rsidR="000A387B">
        <w:rPr>
          <w:rFonts w:ascii="Arial" w:hAnsi="Arial" w:cs="Arial"/>
          <w:b/>
          <w:bCs/>
          <w:color w:val="2D395A"/>
          <w:sz w:val="32"/>
        </w:rPr>
        <w:t>Human Table Football</w:t>
      </w:r>
    </w:p>
    <w:p w14:paraId="38CE1741" w14:textId="77777777" w:rsidR="009A75EC" w:rsidRPr="000D05D2" w:rsidRDefault="009A75EC" w:rsidP="000D05D2">
      <w:pPr>
        <w:rPr>
          <w:rFonts w:ascii="Arial" w:hAnsi="Arial" w:cs="Arial"/>
          <w:sz w:val="20"/>
          <w:szCs w:val="16"/>
        </w:rPr>
      </w:pPr>
    </w:p>
    <w:p w14:paraId="237A2262" w14:textId="77777777" w:rsidR="001837A9" w:rsidRDefault="001837A9" w:rsidP="000D05D2">
      <w:pPr>
        <w:rPr>
          <w:rFonts w:ascii="Arial" w:hAnsi="Arial" w:cs="Arial"/>
          <w:sz w:val="20"/>
          <w:szCs w:val="16"/>
        </w:rPr>
      </w:pPr>
    </w:p>
    <w:p w14:paraId="64919A51" w14:textId="4DAF02EF" w:rsidR="00B6680B" w:rsidRDefault="00B6680B" w:rsidP="00B6680B">
      <w:pPr>
        <w:rPr>
          <w:rFonts w:ascii="Arial" w:hAnsi="Arial" w:cs="Arial"/>
          <w:sz w:val="20"/>
          <w:szCs w:val="20"/>
        </w:rPr>
      </w:pPr>
      <w:r w:rsidRPr="00B6680B">
        <w:rPr>
          <w:rFonts w:ascii="Arial" w:hAnsi="Arial" w:cs="Arial"/>
          <w:sz w:val="20"/>
          <w:szCs w:val="20"/>
        </w:rPr>
        <w:t xml:space="preserve">Leaders are encouraged to undertake a simple risk assessment for BB activities and before embarking on a trip or visit or undertaking a camp or holiday. This form should be used for this purpose. Risk assessments need not be complex but should be comprehensive. Regular activities and frequent visits to local venues such as a swimming pool may not need a risk assessment every time. However, it is essential not to become complacent. An assessment of the risks of such visits should be made at regular intervals. </w:t>
      </w:r>
    </w:p>
    <w:p w14:paraId="4E106A0F" w14:textId="77777777" w:rsidR="001C6F15" w:rsidRPr="00B6680B" w:rsidRDefault="001C6F15" w:rsidP="00B6680B">
      <w:pPr>
        <w:rPr>
          <w:rFonts w:ascii="Arial" w:hAnsi="Arial" w:cs="Arial"/>
          <w:sz w:val="20"/>
          <w:szCs w:val="20"/>
        </w:rPr>
      </w:pPr>
    </w:p>
    <w:p w14:paraId="40DA1076" w14:textId="70F2283A" w:rsidR="00B6680B" w:rsidRPr="00B6680B" w:rsidRDefault="00B6680B" w:rsidP="00B6680B">
      <w:pPr>
        <w:rPr>
          <w:rFonts w:ascii="Arial" w:hAnsi="Arial" w:cs="Arial"/>
          <w:sz w:val="20"/>
          <w:szCs w:val="20"/>
        </w:rPr>
      </w:pPr>
      <w:r w:rsidRPr="00B6680B">
        <w:rPr>
          <w:rFonts w:ascii="Arial" w:hAnsi="Arial" w:cs="Arial"/>
          <w:sz w:val="20"/>
          <w:szCs w:val="20"/>
        </w:rPr>
        <w:t xml:space="preserve">When completing the risk assessment, consider: what are the hazards; who might be affected by them; what safety measures need to be in place to reduce risks to an acceptable level; who will take responsibility for </w:t>
      </w:r>
      <w:proofErr w:type="gramStart"/>
      <w:r w:rsidRPr="00B6680B">
        <w:rPr>
          <w:rFonts w:ascii="Arial" w:hAnsi="Arial" w:cs="Arial"/>
          <w:sz w:val="20"/>
          <w:szCs w:val="20"/>
        </w:rPr>
        <w:t>particular actions</w:t>
      </w:r>
      <w:proofErr w:type="gramEnd"/>
      <w:r w:rsidRPr="00B6680B">
        <w:rPr>
          <w:rFonts w:ascii="Arial" w:hAnsi="Arial" w:cs="Arial"/>
          <w:sz w:val="20"/>
          <w:szCs w:val="20"/>
        </w:rPr>
        <w:t>; what steps will be taken in an emergency?</w:t>
      </w:r>
      <w:r w:rsidR="00002611">
        <w:rPr>
          <w:rFonts w:ascii="Arial" w:hAnsi="Arial" w:cs="Arial"/>
          <w:sz w:val="20"/>
          <w:szCs w:val="20"/>
        </w:rPr>
        <w:t xml:space="preserve"> </w:t>
      </w:r>
      <w:r w:rsidR="00002611">
        <w:rPr>
          <w:rFonts w:ascii="Arial" w:hAnsi="Arial" w:cs="Arial"/>
          <w:color w:val="FF0000"/>
          <w:sz w:val="20"/>
          <w:szCs w:val="16"/>
        </w:rPr>
        <w:t xml:space="preserve">Once </w:t>
      </w:r>
      <w:r w:rsidR="00002611" w:rsidRPr="006631C1">
        <w:rPr>
          <w:rFonts w:ascii="Arial" w:hAnsi="Arial" w:cs="Arial"/>
          <w:b/>
          <w:bCs/>
          <w:color w:val="FF0000"/>
          <w:sz w:val="20"/>
          <w:szCs w:val="16"/>
          <w:u w:val="single"/>
        </w:rPr>
        <w:t>ALL</w:t>
      </w:r>
      <w:r w:rsidR="00002611">
        <w:rPr>
          <w:rFonts w:ascii="Arial" w:hAnsi="Arial" w:cs="Arial"/>
          <w:color w:val="FF0000"/>
          <w:sz w:val="20"/>
          <w:szCs w:val="16"/>
        </w:rPr>
        <w:t xml:space="preserve"> control measures are in place for a specific hazard/risk please put a tick in the box to confirm this.</w:t>
      </w:r>
    </w:p>
    <w:p w14:paraId="18DDDFEE" w14:textId="77777777" w:rsidR="00B6680B" w:rsidRDefault="00B6680B" w:rsidP="000D05D2">
      <w:pPr>
        <w:rPr>
          <w:rFonts w:ascii="Arial" w:hAnsi="Arial" w:cs="Arial"/>
          <w:sz w:val="20"/>
          <w:szCs w:val="16"/>
        </w:rPr>
      </w:pPr>
    </w:p>
    <w:tbl>
      <w:tblPr>
        <w:tblStyle w:val="TableGrid"/>
        <w:tblW w:w="0" w:type="auto"/>
        <w:tblLook w:val="04A0" w:firstRow="1" w:lastRow="0" w:firstColumn="1" w:lastColumn="0" w:noHBand="0" w:noVBand="1"/>
      </w:tblPr>
      <w:tblGrid>
        <w:gridCol w:w="3114"/>
        <w:gridCol w:w="4524"/>
        <w:gridCol w:w="2989"/>
        <w:gridCol w:w="4530"/>
      </w:tblGrid>
      <w:tr w:rsidR="00275A65" w:rsidRPr="000D05D2" w14:paraId="5075CDEC" w14:textId="77777777" w:rsidTr="009E0AB5">
        <w:trPr>
          <w:trHeight w:val="365"/>
        </w:trPr>
        <w:tc>
          <w:tcPr>
            <w:tcW w:w="3114" w:type="dxa"/>
            <w:vAlign w:val="center"/>
          </w:tcPr>
          <w:p w14:paraId="3111CBE7" w14:textId="0E44CF58" w:rsidR="00275A65" w:rsidRPr="00F9551F" w:rsidRDefault="00275A65" w:rsidP="000D05D2">
            <w:pPr>
              <w:rPr>
                <w:rFonts w:ascii="Arial" w:hAnsi="Arial" w:cs="Arial"/>
                <w:b/>
                <w:bCs/>
              </w:rPr>
            </w:pPr>
            <w:r w:rsidRPr="00F9551F">
              <w:rPr>
                <w:rFonts w:ascii="Arial" w:hAnsi="Arial" w:cs="Arial"/>
                <w:b/>
                <w:bCs/>
              </w:rPr>
              <w:t>Company/</w:t>
            </w:r>
            <w:r w:rsidR="00C0455D" w:rsidRPr="00F9551F">
              <w:rPr>
                <w:rFonts w:ascii="Arial" w:hAnsi="Arial" w:cs="Arial"/>
                <w:b/>
                <w:bCs/>
              </w:rPr>
              <w:t>Battalion/District</w:t>
            </w:r>
            <w:r w:rsidR="009E0AB5" w:rsidRPr="00F9551F">
              <w:rPr>
                <w:rFonts w:ascii="Arial" w:hAnsi="Arial" w:cs="Arial"/>
                <w:b/>
                <w:bCs/>
              </w:rPr>
              <w:t>:</w:t>
            </w:r>
          </w:p>
        </w:tc>
        <w:tc>
          <w:tcPr>
            <w:tcW w:w="4524" w:type="dxa"/>
            <w:vAlign w:val="center"/>
          </w:tcPr>
          <w:p w14:paraId="12C81F4F" w14:textId="77777777" w:rsidR="00275A65" w:rsidRPr="000D05D2" w:rsidRDefault="00275A65" w:rsidP="000D05D2">
            <w:pPr>
              <w:rPr>
                <w:rFonts w:ascii="Arial" w:hAnsi="Arial" w:cs="Arial"/>
              </w:rPr>
            </w:pPr>
          </w:p>
        </w:tc>
        <w:tc>
          <w:tcPr>
            <w:tcW w:w="2989" w:type="dxa"/>
            <w:vAlign w:val="center"/>
          </w:tcPr>
          <w:p w14:paraId="2265CAA1" w14:textId="795A0A29" w:rsidR="00275A65" w:rsidRPr="00F9551F" w:rsidRDefault="00275A65" w:rsidP="000D05D2">
            <w:pPr>
              <w:rPr>
                <w:rFonts w:ascii="Arial" w:hAnsi="Arial" w:cs="Arial"/>
                <w:b/>
                <w:bCs/>
              </w:rPr>
            </w:pPr>
            <w:r w:rsidRPr="00F9551F">
              <w:rPr>
                <w:rFonts w:ascii="Arial" w:hAnsi="Arial" w:cs="Arial"/>
                <w:b/>
                <w:bCs/>
              </w:rPr>
              <w:t>Age Group/Section</w:t>
            </w:r>
            <w:r w:rsidR="009E0AB5" w:rsidRPr="00F9551F">
              <w:rPr>
                <w:rFonts w:ascii="Arial" w:hAnsi="Arial" w:cs="Arial"/>
                <w:b/>
                <w:bCs/>
              </w:rPr>
              <w:t>:</w:t>
            </w:r>
          </w:p>
        </w:tc>
        <w:tc>
          <w:tcPr>
            <w:tcW w:w="4530" w:type="dxa"/>
            <w:vAlign w:val="center"/>
          </w:tcPr>
          <w:p w14:paraId="361B4D6B" w14:textId="77777777" w:rsidR="00275A65" w:rsidRPr="000D05D2" w:rsidRDefault="00275A65" w:rsidP="000D05D2">
            <w:pPr>
              <w:rPr>
                <w:rFonts w:ascii="Arial" w:hAnsi="Arial" w:cs="Arial"/>
              </w:rPr>
            </w:pPr>
          </w:p>
        </w:tc>
      </w:tr>
      <w:tr w:rsidR="009E0AB5" w:rsidRPr="000D05D2" w14:paraId="6A05EDB6" w14:textId="77777777" w:rsidTr="009E0AB5">
        <w:trPr>
          <w:trHeight w:val="412"/>
        </w:trPr>
        <w:tc>
          <w:tcPr>
            <w:tcW w:w="3114" w:type="dxa"/>
            <w:vAlign w:val="center"/>
          </w:tcPr>
          <w:p w14:paraId="5269BE96" w14:textId="1806827B" w:rsidR="009E0AB5" w:rsidRPr="00F9551F" w:rsidRDefault="009E0AB5" w:rsidP="000D05D2">
            <w:pPr>
              <w:rPr>
                <w:rFonts w:ascii="Arial" w:hAnsi="Arial" w:cs="Arial"/>
                <w:b/>
                <w:bCs/>
              </w:rPr>
            </w:pPr>
            <w:r w:rsidRPr="00F9551F">
              <w:rPr>
                <w:rFonts w:ascii="Arial" w:hAnsi="Arial" w:cs="Arial"/>
                <w:b/>
                <w:bCs/>
              </w:rPr>
              <w:t xml:space="preserve">Venue </w:t>
            </w:r>
            <w:r w:rsidR="00F9551F">
              <w:rPr>
                <w:rFonts w:ascii="Arial" w:hAnsi="Arial" w:cs="Arial"/>
                <w:b/>
                <w:bCs/>
              </w:rPr>
              <w:t>/ Meeting Space</w:t>
            </w:r>
            <w:r w:rsidRPr="00F9551F">
              <w:rPr>
                <w:rFonts w:ascii="Arial" w:hAnsi="Arial" w:cs="Arial"/>
                <w:b/>
                <w:bCs/>
              </w:rPr>
              <w:t>:</w:t>
            </w:r>
          </w:p>
        </w:tc>
        <w:tc>
          <w:tcPr>
            <w:tcW w:w="4524" w:type="dxa"/>
            <w:vAlign w:val="center"/>
          </w:tcPr>
          <w:p w14:paraId="3DC150E4" w14:textId="77777777" w:rsidR="009E0AB5" w:rsidRPr="000D05D2" w:rsidRDefault="009E0AB5" w:rsidP="000D05D2">
            <w:pPr>
              <w:rPr>
                <w:rFonts w:ascii="Arial" w:hAnsi="Arial" w:cs="Arial"/>
              </w:rPr>
            </w:pPr>
          </w:p>
        </w:tc>
        <w:tc>
          <w:tcPr>
            <w:tcW w:w="2989" w:type="dxa"/>
            <w:vAlign w:val="center"/>
          </w:tcPr>
          <w:p w14:paraId="3C4910D9" w14:textId="0F8A68DD" w:rsidR="009E0AB5" w:rsidRPr="00F9551F" w:rsidRDefault="005A3B9A" w:rsidP="000D05D2">
            <w:pPr>
              <w:rPr>
                <w:rFonts w:ascii="Arial" w:hAnsi="Arial" w:cs="Arial"/>
                <w:b/>
                <w:bCs/>
              </w:rPr>
            </w:pPr>
            <w:r>
              <w:rPr>
                <w:rFonts w:ascii="Arial" w:hAnsi="Arial" w:cs="Arial"/>
                <w:b/>
                <w:bCs/>
              </w:rPr>
              <w:t>No of children/young people</w:t>
            </w:r>
            <w:r w:rsidR="00037BDD">
              <w:rPr>
                <w:rFonts w:ascii="Arial" w:hAnsi="Arial" w:cs="Arial"/>
                <w:b/>
                <w:bCs/>
              </w:rPr>
              <w:t>:</w:t>
            </w:r>
          </w:p>
        </w:tc>
        <w:tc>
          <w:tcPr>
            <w:tcW w:w="4530" w:type="dxa"/>
            <w:vAlign w:val="center"/>
          </w:tcPr>
          <w:p w14:paraId="5A181C63" w14:textId="77777777" w:rsidR="009E0AB5" w:rsidRPr="000D05D2" w:rsidRDefault="009E0AB5" w:rsidP="000D05D2">
            <w:pPr>
              <w:rPr>
                <w:rFonts w:ascii="Arial" w:hAnsi="Arial" w:cs="Arial"/>
              </w:rPr>
            </w:pPr>
          </w:p>
        </w:tc>
      </w:tr>
      <w:tr w:rsidR="004135F9" w:rsidRPr="000D05D2" w14:paraId="3A6DF707" w14:textId="77777777" w:rsidTr="009E0AB5">
        <w:trPr>
          <w:trHeight w:val="412"/>
        </w:trPr>
        <w:tc>
          <w:tcPr>
            <w:tcW w:w="3114" w:type="dxa"/>
            <w:vAlign w:val="center"/>
          </w:tcPr>
          <w:p w14:paraId="3CFF6B03" w14:textId="0E81403F" w:rsidR="004135F9" w:rsidRPr="00F9551F" w:rsidRDefault="00037BDD" w:rsidP="000D05D2">
            <w:pPr>
              <w:rPr>
                <w:rFonts w:ascii="Arial" w:hAnsi="Arial" w:cs="Arial"/>
                <w:b/>
                <w:bCs/>
              </w:rPr>
            </w:pPr>
            <w:r>
              <w:rPr>
                <w:rFonts w:ascii="Arial" w:hAnsi="Arial" w:cs="Arial"/>
                <w:b/>
                <w:bCs/>
              </w:rPr>
              <w:t>Date of activity:</w:t>
            </w:r>
          </w:p>
        </w:tc>
        <w:tc>
          <w:tcPr>
            <w:tcW w:w="4524" w:type="dxa"/>
            <w:vAlign w:val="center"/>
          </w:tcPr>
          <w:p w14:paraId="2DB925F0" w14:textId="77777777" w:rsidR="004135F9" w:rsidRPr="000D05D2" w:rsidRDefault="004135F9" w:rsidP="000D05D2">
            <w:pPr>
              <w:rPr>
                <w:rFonts w:ascii="Arial" w:hAnsi="Arial" w:cs="Arial"/>
              </w:rPr>
            </w:pPr>
          </w:p>
        </w:tc>
        <w:tc>
          <w:tcPr>
            <w:tcW w:w="2989" w:type="dxa"/>
            <w:vAlign w:val="center"/>
          </w:tcPr>
          <w:p w14:paraId="32F1257B" w14:textId="4BE58DB2" w:rsidR="004135F9" w:rsidRPr="00F9551F" w:rsidRDefault="005A3B9A" w:rsidP="000D05D2">
            <w:pPr>
              <w:rPr>
                <w:rFonts w:ascii="Arial" w:hAnsi="Arial" w:cs="Arial"/>
                <w:b/>
                <w:bCs/>
              </w:rPr>
            </w:pPr>
            <w:r>
              <w:rPr>
                <w:rFonts w:ascii="Arial" w:hAnsi="Arial" w:cs="Arial"/>
                <w:b/>
                <w:bCs/>
              </w:rPr>
              <w:t>No of leaders</w:t>
            </w:r>
            <w:r w:rsidR="00037BDD">
              <w:rPr>
                <w:rFonts w:ascii="Arial" w:hAnsi="Arial" w:cs="Arial"/>
                <w:b/>
                <w:bCs/>
              </w:rPr>
              <w:t>:</w:t>
            </w:r>
          </w:p>
        </w:tc>
        <w:tc>
          <w:tcPr>
            <w:tcW w:w="4530" w:type="dxa"/>
            <w:vAlign w:val="center"/>
          </w:tcPr>
          <w:p w14:paraId="6837A97C" w14:textId="77777777" w:rsidR="004135F9" w:rsidRPr="000D05D2" w:rsidRDefault="004135F9" w:rsidP="000D05D2">
            <w:pPr>
              <w:rPr>
                <w:rFonts w:ascii="Arial" w:hAnsi="Arial" w:cs="Arial"/>
              </w:rPr>
            </w:pPr>
          </w:p>
        </w:tc>
      </w:tr>
    </w:tbl>
    <w:p w14:paraId="73778DB2" w14:textId="71D839C1" w:rsidR="00275A65" w:rsidRDefault="00275A65" w:rsidP="000D05D2">
      <w:pPr>
        <w:rPr>
          <w:rFonts w:ascii="Arial" w:hAnsi="Arial" w:cs="Arial"/>
        </w:rPr>
      </w:pPr>
    </w:p>
    <w:p w14:paraId="0F2C9FAC" w14:textId="77777777" w:rsidR="0002175A" w:rsidRPr="000D05D2" w:rsidRDefault="0002175A" w:rsidP="000D05D2">
      <w:pPr>
        <w:rPr>
          <w:rFonts w:ascii="Arial" w:hAnsi="Arial" w:cs="Arial"/>
        </w:rPr>
      </w:pPr>
    </w:p>
    <w:tbl>
      <w:tblPr>
        <w:tblW w:w="1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4"/>
        <w:gridCol w:w="5527"/>
        <w:gridCol w:w="1139"/>
        <w:gridCol w:w="1695"/>
      </w:tblGrid>
      <w:tr w:rsidR="00477730" w:rsidRPr="000D05D2" w14:paraId="27A4A571" w14:textId="77777777" w:rsidTr="0089094E">
        <w:trPr>
          <w:trHeight w:val="692"/>
        </w:trPr>
        <w:tc>
          <w:tcPr>
            <w:tcW w:w="562" w:type="dxa"/>
            <w:shd w:val="clear" w:color="auto" w:fill="2D395A"/>
            <w:vAlign w:val="center"/>
          </w:tcPr>
          <w:p w14:paraId="697ABDCB" w14:textId="77777777" w:rsidR="00477730" w:rsidRPr="0089094E" w:rsidRDefault="00477730" w:rsidP="00592789">
            <w:pPr>
              <w:jc w:val="center"/>
              <w:rPr>
                <w:rFonts w:ascii="Arial" w:hAnsi="Arial" w:cs="Arial"/>
                <w:color w:val="FFFFFF" w:themeColor="background1"/>
                <w:sz w:val="20"/>
                <w:szCs w:val="20"/>
              </w:rPr>
            </w:pPr>
          </w:p>
        </w:tc>
        <w:tc>
          <w:tcPr>
            <w:tcW w:w="6234" w:type="dxa"/>
            <w:shd w:val="clear" w:color="auto" w:fill="2D395A"/>
            <w:vAlign w:val="center"/>
          </w:tcPr>
          <w:p w14:paraId="0ECC07B1" w14:textId="40ED5389" w:rsidR="00477730" w:rsidRPr="0089094E" w:rsidRDefault="00477730" w:rsidP="00592789">
            <w:pPr>
              <w:jc w:val="center"/>
              <w:rPr>
                <w:rFonts w:ascii="Arial" w:hAnsi="Arial" w:cs="Arial"/>
                <w:color w:val="FFFFFF" w:themeColor="background1"/>
                <w:sz w:val="20"/>
                <w:szCs w:val="20"/>
              </w:rPr>
            </w:pPr>
            <w:r w:rsidRPr="0089094E">
              <w:rPr>
                <w:rFonts w:ascii="Arial" w:hAnsi="Arial" w:cs="Arial"/>
                <w:b/>
                <w:bCs/>
                <w:color w:val="FFFFFF" w:themeColor="background1"/>
                <w:sz w:val="20"/>
                <w:szCs w:val="20"/>
              </w:rPr>
              <w:t>Hazard</w:t>
            </w:r>
            <w:r w:rsidR="00AD4209" w:rsidRPr="0089094E">
              <w:rPr>
                <w:rFonts w:ascii="Arial" w:hAnsi="Arial" w:cs="Arial"/>
                <w:b/>
                <w:bCs/>
                <w:color w:val="FFFFFF" w:themeColor="background1"/>
                <w:sz w:val="20"/>
                <w:szCs w:val="20"/>
              </w:rPr>
              <w:t xml:space="preserve"> / Risk</w:t>
            </w:r>
            <w:r w:rsidRPr="0089094E">
              <w:rPr>
                <w:rFonts w:ascii="Arial" w:hAnsi="Arial" w:cs="Arial"/>
                <w:b/>
                <w:bCs/>
                <w:color w:val="FFFFFF" w:themeColor="background1"/>
                <w:sz w:val="20"/>
                <w:szCs w:val="20"/>
              </w:rPr>
              <w:t xml:space="preserve"> Identified</w:t>
            </w:r>
            <w:r w:rsidRPr="0089094E">
              <w:rPr>
                <w:rFonts w:ascii="Arial" w:hAnsi="Arial" w:cs="Arial"/>
                <w:color w:val="FFFFFF" w:themeColor="background1"/>
                <w:sz w:val="20"/>
                <w:szCs w:val="20"/>
              </w:rPr>
              <w:br/>
              <w:t>What’s the hazard and the risk of harm?</w:t>
            </w:r>
          </w:p>
        </w:tc>
        <w:tc>
          <w:tcPr>
            <w:tcW w:w="5527" w:type="dxa"/>
            <w:shd w:val="clear" w:color="auto" w:fill="2D395A"/>
            <w:vAlign w:val="center"/>
          </w:tcPr>
          <w:p w14:paraId="44ACC769" w14:textId="08FB0EA3" w:rsidR="00477730" w:rsidRPr="0089094E" w:rsidRDefault="00477730" w:rsidP="00592789">
            <w:pPr>
              <w:jc w:val="center"/>
              <w:rPr>
                <w:rFonts w:ascii="Arial" w:hAnsi="Arial" w:cs="Arial"/>
                <w:color w:val="FFFFFF" w:themeColor="background1"/>
                <w:sz w:val="20"/>
                <w:szCs w:val="20"/>
              </w:rPr>
            </w:pPr>
            <w:r w:rsidRPr="0089094E">
              <w:rPr>
                <w:rFonts w:ascii="Arial" w:hAnsi="Arial" w:cs="Arial"/>
                <w:b/>
                <w:bCs/>
                <w:color w:val="FFFFFF" w:themeColor="background1"/>
                <w:sz w:val="20"/>
                <w:szCs w:val="20"/>
              </w:rPr>
              <w:t>Control Measures</w:t>
            </w:r>
            <w:r w:rsidRPr="0089094E">
              <w:rPr>
                <w:rFonts w:ascii="Arial" w:hAnsi="Arial" w:cs="Arial"/>
                <w:color w:val="FFFFFF" w:themeColor="background1"/>
                <w:sz w:val="20"/>
                <w:szCs w:val="20"/>
              </w:rPr>
              <w:br/>
              <w:t xml:space="preserve">What measures will you put in place to reduce the </w:t>
            </w:r>
            <w:r w:rsidR="00AD4209" w:rsidRPr="0089094E">
              <w:rPr>
                <w:rFonts w:ascii="Arial" w:hAnsi="Arial" w:cs="Arial"/>
                <w:color w:val="FFFFFF" w:themeColor="background1"/>
                <w:sz w:val="20"/>
                <w:szCs w:val="20"/>
              </w:rPr>
              <w:t>hazard/</w:t>
            </w:r>
            <w:r w:rsidRPr="0089094E">
              <w:rPr>
                <w:rFonts w:ascii="Arial" w:hAnsi="Arial" w:cs="Arial"/>
                <w:color w:val="FFFFFF" w:themeColor="background1"/>
                <w:sz w:val="20"/>
                <w:szCs w:val="20"/>
              </w:rPr>
              <w:t>risk identified?</w:t>
            </w:r>
          </w:p>
        </w:tc>
        <w:tc>
          <w:tcPr>
            <w:tcW w:w="1139" w:type="dxa"/>
            <w:shd w:val="clear" w:color="auto" w:fill="2D395A"/>
            <w:vAlign w:val="center"/>
          </w:tcPr>
          <w:p w14:paraId="462BE7FC" w14:textId="7CC19478" w:rsidR="00477730" w:rsidRPr="0089094E" w:rsidRDefault="00477730" w:rsidP="00592789">
            <w:pPr>
              <w:jc w:val="center"/>
              <w:rPr>
                <w:rFonts w:ascii="Arial" w:hAnsi="Arial" w:cs="Arial"/>
                <w:b/>
                <w:bCs/>
                <w:color w:val="FFFFFF" w:themeColor="background1"/>
                <w:sz w:val="20"/>
                <w:szCs w:val="20"/>
              </w:rPr>
            </w:pPr>
            <w:r w:rsidRPr="0089094E">
              <w:rPr>
                <w:rFonts w:ascii="Arial" w:hAnsi="Arial" w:cs="Arial"/>
                <w:b/>
                <w:bCs/>
                <w:color w:val="FFFFFF" w:themeColor="background1"/>
                <w:sz w:val="20"/>
                <w:szCs w:val="20"/>
              </w:rPr>
              <w:t>Control Measures</w:t>
            </w:r>
            <w:r w:rsidRPr="0089094E">
              <w:rPr>
                <w:rFonts w:ascii="Arial" w:hAnsi="Arial" w:cs="Arial"/>
                <w:b/>
                <w:bCs/>
                <w:color w:val="FFFFFF" w:themeColor="background1"/>
                <w:sz w:val="20"/>
                <w:szCs w:val="20"/>
              </w:rPr>
              <w:br/>
              <w:t>in Place</w:t>
            </w:r>
          </w:p>
          <w:p w14:paraId="1259F7C1" w14:textId="1D6F8F95" w:rsidR="009E0AB5" w:rsidRPr="0089094E" w:rsidRDefault="009E0AB5" w:rsidP="00592789">
            <w:pPr>
              <w:jc w:val="center"/>
              <w:rPr>
                <w:rFonts w:ascii="Arial" w:hAnsi="Arial" w:cs="Arial"/>
                <w:b/>
                <w:bCs/>
                <w:color w:val="FFFFFF" w:themeColor="background1"/>
                <w:sz w:val="20"/>
                <w:szCs w:val="20"/>
              </w:rPr>
            </w:pPr>
            <w:r w:rsidRPr="0089094E">
              <w:rPr>
                <w:rFonts w:ascii="Arial" w:hAnsi="Arial" w:cs="Arial"/>
                <w:b/>
                <w:bCs/>
                <w:color w:val="FFFFFF" w:themeColor="background1"/>
                <w:sz w:val="20"/>
                <w:szCs w:val="20"/>
              </w:rPr>
              <w:sym w:font="Wingdings" w:char="F0FC"/>
            </w:r>
          </w:p>
        </w:tc>
        <w:tc>
          <w:tcPr>
            <w:tcW w:w="1695" w:type="dxa"/>
            <w:shd w:val="clear" w:color="auto" w:fill="2D395A"/>
            <w:vAlign w:val="center"/>
          </w:tcPr>
          <w:p w14:paraId="336AEA20" w14:textId="1DA35F5E" w:rsidR="00477730" w:rsidRPr="0089094E" w:rsidRDefault="009E0AB5" w:rsidP="00592789">
            <w:pPr>
              <w:jc w:val="center"/>
              <w:rPr>
                <w:rFonts w:ascii="Arial" w:hAnsi="Arial" w:cs="Arial"/>
                <w:b/>
                <w:bCs/>
                <w:color w:val="FFFFFF" w:themeColor="background1"/>
                <w:sz w:val="20"/>
                <w:szCs w:val="20"/>
              </w:rPr>
            </w:pPr>
            <w:r w:rsidRPr="0089094E">
              <w:rPr>
                <w:rFonts w:ascii="Arial" w:hAnsi="Arial" w:cs="Arial"/>
                <w:b/>
                <w:bCs/>
                <w:color w:val="FFFFFF" w:themeColor="background1"/>
                <w:sz w:val="20"/>
                <w:szCs w:val="20"/>
              </w:rPr>
              <w:t>Leader</w:t>
            </w:r>
            <w:r w:rsidR="00477730" w:rsidRPr="0089094E">
              <w:rPr>
                <w:rFonts w:ascii="Arial" w:hAnsi="Arial" w:cs="Arial"/>
                <w:b/>
                <w:bCs/>
                <w:color w:val="FFFFFF" w:themeColor="background1"/>
                <w:sz w:val="20"/>
                <w:szCs w:val="20"/>
              </w:rPr>
              <w:t xml:space="preserve"> Responsible</w:t>
            </w:r>
          </w:p>
        </w:tc>
      </w:tr>
      <w:tr w:rsidR="00E347E7" w:rsidRPr="000D05D2" w14:paraId="3DE6A047" w14:textId="77777777" w:rsidTr="00E347E7">
        <w:trPr>
          <w:trHeight w:val="294"/>
        </w:trPr>
        <w:tc>
          <w:tcPr>
            <w:tcW w:w="562" w:type="dxa"/>
          </w:tcPr>
          <w:p w14:paraId="3DF634F9" w14:textId="10EB6A3C" w:rsidR="00E347E7" w:rsidRPr="000D05D2" w:rsidRDefault="00E347E7" w:rsidP="000D05D2">
            <w:pPr>
              <w:rPr>
                <w:rFonts w:ascii="Arial" w:hAnsi="Arial" w:cs="Arial"/>
                <w:iCs/>
                <w:sz w:val="20"/>
                <w:szCs w:val="20"/>
              </w:rPr>
            </w:pPr>
            <w:r w:rsidRPr="000D05D2">
              <w:rPr>
                <w:rFonts w:ascii="Arial" w:hAnsi="Arial" w:cs="Arial"/>
                <w:iCs/>
                <w:sz w:val="20"/>
                <w:szCs w:val="20"/>
              </w:rPr>
              <w:t>1.</w:t>
            </w:r>
          </w:p>
        </w:tc>
        <w:tc>
          <w:tcPr>
            <w:tcW w:w="6234" w:type="dxa"/>
            <w:shd w:val="clear" w:color="auto" w:fill="auto"/>
          </w:tcPr>
          <w:p w14:paraId="3F6C277B" w14:textId="6D43EFB3" w:rsidR="00287057" w:rsidRPr="004526D6" w:rsidRDefault="000E33D9" w:rsidP="008162F5">
            <w:pPr>
              <w:widowControl/>
              <w:autoSpaceDE/>
              <w:autoSpaceDN/>
              <w:rPr>
                <w:rFonts w:ascii="Arial" w:hAnsi="Arial" w:cs="Arial"/>
                <w:b/>
                <w:bCs/>
                <w:iCs/>
                <w:sz w:val="20"/>
                <w:szCs w:val="20"/>
              </w:rPr>
            </w:pPr>
            <w:r>
              <w:rPr>
                <w:rFonts w:ascii="Arial" w:hAnsi="Arial" w:cs="Arial"/>
                <w:b/>
                <w:bCs/>
                <w:iCs/>
                <w:sz w:val="20"/>
                <w:szCs w:val="20"/>
              </w:rPr>
              <w:t xml:space="preserve">Over Enthusiastic </w:t>
            </w:r>
            <w:r w:rsidR="003B38CD">
              <w:rPr>
                <w:rFonts w:ascii="Arial" w:hAnsi="Arial" w:cs="Arial"/>
                <w:b/>
                <w:bCs/>
                <w:iCs/>
                <w:sz w:val="20"/>
                <w:szCs w:val="20"/>
              </w:rPr>
              <w:t>Participants</w:t>
            </w:r>
          </w:p>
        </w:tc>
        <w:tc>
          <w:tcPr>
            <w:tcW w:w="5527" w:type="dxa"/>
            <w:shd w:val="clear" w:color="auto" w:fill="auto"/>
          </w:tcPr>
          <w:p w14:paraId="58F1E132" w14:textId="54ECBDF7" w:rsidR="00C13F13" w:rsidRPr="00C13F13" w:rsidRDefault="00964DD6" w:rsidP="00C13F13">
            <w:pPr>
              <w:pStyle w:val="ListParagraph"/>
              <w:numPr>
                <w:ilvl w:val="0"/>
                <w:numId w:val="15"/>
              </w:numPr>
              <w:rPr>
                <w:rFonts w:ascii="Arial" w:hAnsi="Arial" w:cs="Arial"/>
                <w:iCs/>
                <w:sz w:val="20"/>
                <w:szCs w:val="20"/>
              </w:rPr>
            </w:pPr>
            <w:r>
              <w:rPr>
                <w:rFonts w:ascii="Arial" w:hAnsi="Arial" w:cs="Arial"/>
                <w:iCs/>
                <w:sz w:val="20"/>
                <w:szCs w:val="20"/>
              </w:rPr>
              <w:t>Competent Leader</w:t>
            </w:r>
            <w:r w:rsidR="003B38CD">
              <w:rPr>
                <w:rFonts w:ascii="Arial" w:hAnsi="Arial" w:cs="Arial"/>
                <w:iCs/>
                <w:sz w:val="20"/>
                <w:szCs w:val="20"/>
              </w:rPr>
              <w:t xml:space="preserve"> supervising </w:t>
            </w:r>
            <w:proofErr w:type="gramStart"/>
            <w:r w:rsidR="003B38CD">
              <w:rPr>
                <w:rFonts w:ascii="Arial" w:hAnsi="Arial" w:cs="Arial"/>
                <w:iCs/>
                <w:sz w:val="20"/>
                <w:szCs w:val="20"/>
              </w:rPr>
              <w:t>at all times</w:t>
            </w:r>
            <w:proofErr w:type="gramEnd"/>
            <w:r w:rsidR="00582120">
              <w:rPr>
                <w:rFonts w:ascii="Arial" w:hAnsi="Arial" w:cs="Arial"/>
                <w:iCs/>
                <w:sz w:val="20"/>
                <w:szCs w:val="20"/>
              </w:rPr>
              <w:t>.</w:t>
            </w:r>
          </w:p>
        </w:tc>
        <w:tc>
          <w:tcPr>
            <w:tcW w:w="1139" w:type="dxa"/>
            <w:shd w:val="clear" w:color="auto" w:fill="auto"/>
          </w:tcPr>
          <w:p w14:paraId="05D49930" w14:textId="77777777" w:rsidR="00E347E7" w:rsidRPr="000D05D2" w:rsidRDefault="00E347E7" w:rsidP="000D05D2">
            <w:pPr>
              <w:rPr>
                <w:rFonts w:ascii="Arial" w:hAnsi="Arial" w:cs="Arial"/>
                <w:i/>
                <w:sz w:val="20"/>
                <w:szCs w:val="20"/>
              </w:rPr>
            </w:pPr>
          </w:p>
        </w:tc>
        <w:tc>
          <w:tcPr>
            <w:tcW w:w="1695" w:type="dxa"/>
            <w:shd w:val="clear" w:color="auto" w:fill="auto"/>
          </w:tcPr>
          <w:p w14:paraId="525910CE" w14:textId="3DEB4576" w:rsidR="00E347E7" w:rsidRPr="000D05D2" w:rsidRDefault="00E347E7" w:rsidP="000D05D2">
            <w:pPr>
              <w:rPr>
                <w:rFonts w:ascii="Arial" w:hAnsi="Arial" w:cs="Arial"/>
                <w:i/>
                <w:sz w:val="20"/>
                <w:szCs w:val="20"/>
              </w:rPr>
            </w:pPr>
          </w:p>
        </w:tc>
      </w:tr>
      <w:tr w:rsidR="00E347E7" w:rsidRPr="000D05D2" w14:paraId="6091DCD8" w14:textId="77777777" w:rsidTr="00E347E7">
        <w:trPr>
          <w:trHeight w:val="507"/>
        </w:trPr>
        <w:tc>
          <w:tcPr>
            <w:tcW w:w="562" w:type="dxa"/>
          </w:tcPr>
          <w:p w14:paraId="446B1D68" w14:textId="5687B3E7" w:rsidR="00E347E7" w:rsidRPr="000D05D2" w:rsidRDefault="00E347E7" w:rsidP="00E347E7">
            <w:pPr>
              <w:rPr>
                <w:rFonts w:ascii="Arial" w:hAnsi="Arial" w:cs="Arial"/>
                <w:sz w:val="20"/>
                <w:szCs w:val="20"/>
              </w:rPr>
            </w:pPr>
            <w:r w:rsidRPr="000D05D2">
              <w:rPr>
                <w:rFonts w:ascii="Arial" w:hAnsi="Arial" w:cs="Arial"/>
                <w:sz w:val="20"/>
                <w:szCs w:val="20"/>
              </w:rPr>
              <w:t>2.</w:t>
            </w:r>
          </w:p>
        </w:tc>
        <w:tc>
          <w:tcPr>
            <w:tcW w:w="6234" w:type="dxa"/>
            <w:shd w:val="clear" w:color="auto" w:fill="auto"/>
          </w:tcPr>
          <w:p w14:paraId="2D74E144" w14:textId="5643F3C4" w:rsidR="00287057" w:rsidRPr="00582120" w:rsidRDefault="00582120" w:rsidP="00E347E7">
            <w:pPr>
              <w:rPr>
                <w:rFonts w:ascii="Arial" w:hAnsi="Arial" w:cs="Arial"/>
                <w:b/>
                <w:bCs/>
                <w:sz w:val="20"/>
                <w:szCs w:val="20"/>
              </w:rPr>
            </w:pPr>
            <w:r>
              <w:rPr>
                <w:rFonts w:ascii="Arial" w:hAnsi="Arial" w:cs="Arial"/>
                <w:b/>
                <w:bCs/>
                <w:sz w:val="20"/>
                <w:szCs w:val="20"/>
              </w:rPr>
              <w:t>Jumping over the unit</w:t>
            </w:r>
          </w:p>
        </w:tc>
        <w:tc>
          <w:tcPr>
            <w:tcW w:w="5527" w:type="dxa"/>
            <w:shd w:val="clear" w:color="auto" w:fill="auto"/>
          </w:tcPr>
          <w:p w14:paraId="14A30699" w14:textId="1B5AFB46" w:rsidR="00090967" w:rsidRDefault="00964DD6" w:rsidP="00090967">
            <w:pPr>
              <w:pStyle w:val="ListParagraph"/>
              <w:numPr>
                <w:ilvl w:val="0"/>
                <w:numId w:val="16"/>
              </w:numPr>
              <w:ind w:left="741"/>
              <w:rPr>
                <w:rFonts w:ascii="Arial" w:hAnsi="Arial" w:cs="Arial"/>
                <w:iCs/>
                <w:sz w:val="20"/>
                <w:szCs w:val="20"/>
              </w:rPr>
            </w:pPr>
            <w:r>
              <w:rPr>
                <w:rFonts w:ascii="Arial" w:hAnsi="Arial" w:cs="Arial"/>
                <w:iCs/>
                <w:sz w:val="20"/>
                <w:szCs w:val="20"/>
              </w:rPr>
              <w:t>Competent Leader</w:t>
            </w:r>
            <w:r w:rsidR="00582120">
              <w:rPr>
                <w:rFonts w:ascii="Arial" w:hAnsi="Arial" w:cs="Arial"/>
                <w:iCs/>
                <w:sz w:val="20"/>
                <w:szCs w:val="20"/>
              </w:rPr>
              <w:t xml:space="preserve"> supervising </w:t>
            </w:r>
            <w:proofErr w:type="gramStart"/>
            <w:r w:rsidR="00582120">
              <w:rPr>
                <w:rFonts w:ascii="Arial" w:hAnsi="Arial" w:cs="Arial"/>
                <w:iCs/>
                <w:sz w:val="20"/>
                <w:szCs w:val="20"/>
              </w:rPr>
              <w:t>at all times</w:t>
            </w:r>
            <w:proofErr w:type="gramEnd"/>
            <w:r w:rsidR="00582120">
              <w:rPr>
                <w:rFonts w:ascii="Arial" w:hAnsi="Arial" w:cs="Arial"/>
                <w:iCs/>
                <w:sz w:val="20"/>
                <w:szCs w:val="20"/>
              </w:rPr>
              <w:t>.</w:t>
            </w:r>
          </w:p>
          <w:p w14:paraId="77F2BED9" w14:textId="45F3AEA6" w:rsidR="00582120" w:rsidRPr="00090967" w:rsidRDefault="009E18F8" w:rsidP="00090967">
            <w:pPr>
              <w:pStyle w:val="ListParagraph"/>
              <w:numPr>
                <w:ilvl w:val="0"/>
                <w:numId w:val="16"/>
              </w:numPr>
              <w:ind w:left="741"/>
              <w:rPr>
                <w:rFonts w:ascii="Arial" w:hAnsi="Arial" w:cs="Arial"/>
                <w:iCs/>
                <w:sz w:val="20"/>
                <w:szCs w:val="20"/>
              </w:rPr>
            </w:pPr>
            <w:r>
              <w:rPr>
                <w:rFonts w:ascii="Arial" w:hAnsi="Arial" w:cs="Arial"/>
                <w:iCs/>
                <w:sz w:val="20"/>
                <w:szCs w:val="20"/>
              </w:rPr>
              <w:t>Entry/Exit is through the rear of the goals.</w:t>
            </w:r>
          </w:p>
        </w:tc>
        <w:tc>
          <w:tcPr>
            <w:tcW w:w="1139" w:type="dxa"/>
            <w:shd w:val="clear" w:color="auto" w:fill="auto"/>
          </w:tcPr>
          <w:p w14:paraId="083A4164" w14:textId="77777777" w:rsidR="00E347E7" w:rsidRPr="000D05D2" w:rsidRDefault="00E347E7" w:rsidP="00E347E7">
            <w:pPr>
              <w:rPr>
                <w:rFonts w:ascii="Arial" w:hAnsi="Arial" w:cs="Arial"/>
                <w:sz w:val="20"/>
                <w:szCs w:val="20"/>
              </w:rPr>
            </w:pPr>
          </w:p>
        </w:tc>
        <w:tc>
          <w:tcPr>
            <w:tcW w:w="1695" w:type="dxa"/>
            <w:shd w:val="clear" w:color="auto" w:fill="auto"/>
          </w:tcPr>
          <w:p w14:paraId="3690802C" w14:textId="70765F7D" w:rsidR="00E347E7" w:rsidRPr="000D05D2" w:rsidRDefault="00E347E7" w:rsidP="00E347E7">
            <w:pPr>
              <w:rPr>
                <w:rFonts w:ascii="Arial" w:hAnsi="Arial" w:cs="Arial"/>
                <w:sz w:val="20"/>
                <w:szCs w:val="20"/>
              </w:rPr>
            </w:pPr>
          </w:p>
        </w:tc>
      </w:tr>
      <w:tr w:rsidR="000B2DDC" w:rsidRPr="000D05D2" w14:paraId="0A31EF44" w14:textId="77777777" w:rsidTr="000B2DDC">
        <w:trPr>
          <w:trHeight w:val="379"/>
        </w:trPr>
        <w:tc>
          <w:tcPr>
            <w:tcW w:w="562" w:type="dxa"/>
          </w:tcPr>
          <w:p w14:paraId="741AE3CA" w14:textId="34B33F6A" w:rsidR="000B2DDC" w:rsidRPr="000D05D2" w:rsidRDefault="000B2DDC" w:rsidP="00E347E7">
            <w:pPr>
              <w:rPr>
                <w:rFonts w:ascii="Arial" w:hAnsi="Arial" w:cs="Arial"/>
                <w:sz w:val="20"/>
                <w:szCs w:val="20"/>
              </w:rPr>
            </w:pPr>
            <w:r w:rsidRPr="000D05D2">
              <w:rPr>
                <w:rFonts w:ascii="Arial" w:hAnsi="Arial" w:cs="Arial"/>
                <w:sz w:val="20"/>
                <w:szCs w:val="20"/>
              </w:rPr>
              <w:t>3.</w:t>
            </w:r>
          </w:p>
        </w:tc>
        <w:tc>
          <w:tcPr>
            <w:tcW w:w="6234" w:type="dxa"/>
            <w:shd w:val="clear" w:color="auto" w:fill="auto"/>
          </w:tcPr>
          <w:p w14:paraId="48BF9ECC" w14:textId="0DB1F0C4" w:rsidR="00CC14E3" w:rsidRPr="008D4069" w:rsidRDefault="00F56560" w:rsidP="00E347E7">
            <w:pPr>
              <w:rPr>
                <w:rFonts w:ascii="Arial" w:hAnsi="Arial" w:cs="Arial"/>
                <w:b/>
                <w:bCs/>
                <w:sz w:val="20"/>
                <w:szCs w:val="20"/>
              </w:rPr>
            </w:pPr>
            <w:r>
              <w:rPr>
                <w:rFonts w:ascii="Arial" w:hAnsi="Arial" w:cs="Arial"/>
                <w:b/>
                <w:bCs/>
                <w:sz w:val="20"/>
                <w:szCs w:val="20"/>
              </w:rPr>
              <w:t>Danger of Unnecessary Injury</w:t>
            </w:r>
          </w:p>
        </w:tc>
        <w:tc>
          <w:tcPr>
            <w:tcW w:w="5527" w:type="dxa"/>
            <w:shd w:val="clear" w:color="auto" w:fill="auto"/>
          </w:tcPr>
          <w:p w14:paraId="53F8504F" w14:textId="29FF2CE9" w:rsidR="00FE413F" w:rsidRDefault="00C8375C" w:rsidP="0066647E">
            <w:pPr>
              <w:pStyle w:val="ListParagraph"/>
              <w:widowControl/>
              <w:numPr>
                <w:ilvl w:val="0"/>
                <w:numId w:val="16"/>
              </w:numPr>
              <w:adjustRightInd w:val="0"/>
              <w:ind w:left="741"/>
              <w:rPr>
                <w:rFonts w:ascii="Arial" w:eastAsiaTheme="minorHAnsi" w:hAnsi="Arial" w:cs="Arial"/>
                <w:sz w:val="20"/>
                <w:szCs w:val="20"/>
                <w:lang w:eastAsia="en-US" w:bidi="ar-SA"/>
              </w:rPr>
            </w:pPr>
            <w:r>
              <w:rPr>
                <w:rFonts w:ascii="Arial" w:hAnsi="Arial" w:cs="Arial"/>
                <w:sz w:val="20"/>
                <w:szCs w:val="20"/>
              </w:rPr>
              <w:t>A visual inspection of the inflatable should be carried out each time it is inflated and should not be used if there are any visible signs of damage. The inflatable must not be left inflated overnight</w:t>
            </w:r>
          </w:p>
          <w:p w14:paraId="5D8662CF" w14:textId="745DF7CC" w:rsidR="0066647E" w:rsidRDefault="00F56560" w:rsidP="0066647E">
            <w:pPr>
              <w:pStyle w:val="ListParagraph"/>
              <w:widowControl/>
              <w:numPr>
                <w:ilvl w:val="0"/>
                <w:numId w:val="16"/>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Ensure that nobody with a history of back or neck problems or who suffers from a heart complaint uses the in</w:t>
            </w:r>
            <w:r w:rsidR="00280E0A">
              <w:rPr>
                <w:rFonts w:ascii="Arial" w:eastAsiaTheme="minorHAnsi" w:hAnsi="Arial" w:cs="Arial"/>
                <w:sz w:val="20"/>
                <w:szCs w:val="20"/>
                <w:lang w:eastAsia="en-US" w:bidi="ar-SA"/>
              </w:rPr>
              <w:t>flatable.</w:t>
            </w:r>
          </w:p>
          <w:p w14:paraId="45B331BC" w14:textId="77777777" w:rsidR="00280E0A" w:rsidRDefault="00280E0A" w:rsidP="0066647E">
            <w:pPr>
              <w:pStyle w:val="ListParagraph"/>
              <w:widowControl/>
              <w:numPr>
                <w:ilvl w:val="0"/>
                <w:numId w:val="16"/>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Nobody is to use the inflatable if they are feeling unwell or under the influence of alcohol or drugs.</w:t>
            </w:r>
          </w:p>
          <w:p w14:paraId="7A3BD89D" w14:textId="70177AF3" w:rsidR="00280E0A" w:rsidRPr="0066647E" w:rsidRDefault="00280E0A" w:rsidP="0066647E">
            <w:pPr>
              <w:pStyle w:val="ListParagraph"/>
              <w:widowControl/>
              <w:numPr>
                <w:ilvl w:val="0"/>
                <w:numId w:val="16"/>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 xml:space="preserve">Pregnant women </w:t>
            </w:r>
            <w:r w:rsidR="00FE75F2">
              <w:rPr>
                <w:rFonts w:ascii="Arial" w:eastAsiaTheme="minorHAnsi" w:hAnsi="Arial" w:cs="Arial"/>
                <w:sz w:val="20"/>
                <w:szCs w:val="20"/>
                <w:lang w:eastAsia="en-US" w:bidi="ar-SA"/>
              </w:rPr>
              <w:t>must not use the equipment.</w:t>
            </w:r>
          </w:p>
        </w:tc>
        <w:tc>
          <w:tcPr>
            <w:tcW w:w="1139" w:type="dxa"/>
            <w:shd w:val="clear" w:color="auto" w:fill="auto"/>
          </w:tcPr>
          <w:p w14:paraId="64F1FD70" w14:textId="77777777" w:rsidR="000B2DDC" w:rsidRPr="000D05D2" w:rsidRDefault="000B2DDC" w:rsidP="00E347E7">
            <w:pPr>
              <w:rPr>
                <w:rFonts w:ascii="Arial" w:hAnsi="Arial" w:cs="Arial"/>
                <w:sz w:val="20"/>
                <w:szCs w:val="20"/>
              </w:rPr>
            </w:pPr>
          </w:p>
        </w:tc>
        <w:tc>
          <w:tcPr>
            <w:tcW w:w="1695" w:type="dxa"/>
            <w:shd w:val="clear" w:color="auto" w:fill="auto"/>
          </w:tcPr>
          <w:p w14:paraId="32949C03" w14:textId="77777777" w:rsidR="000B2DDC" w:rsidRPr="000D05D2" w:rsidRDefault="000B2DDC" w:rsidP="00E347E7">
            <w:pPr>
              <w:rPr>
                <w:rFonts w:ascii="Arial" w:hAnsi="Arial" w:cs="Arial"/>
                <w:sz w:val="20"/>
                <w:szCs w:val="20"/>
              </w:rPr>
            </w:pPr>
          </w:p>
        </w:tc>
      </w:tr>
      <w:tr w:rsidR="004D0BB9" w:rsidRPr="000D05D2" w14:paraId="29300823" w14:textId="77777777" w:rsidTr="000B2DDC">
        <w:trPr>
          <w:trHeight w:val="379"/>
        </w:trPr>
        <w:tc>
          <w:tcPr>
            <w:tcW w:w="562" w:type="dxa"/>
          </w:tcPr>
          <w:p w14:paraId="153F59BB" w14:textId="7D0CAA35" w:rsidR="004D0BB9" w:rsidRPr="000D05D2" w:rsidRDefault="0002175A" w:rsidP="00E347E7">
            <w:pPr>
              <w:rPr>
                <w:rFonts w:ascii="Arial" w:hAnsi="Arial" w:cs="Arial"/>
                <w:sz w:val="20"/>
                <w:szCs w:val="20"/>
              </w:rPr>
            </w:pPr>
            <w:r>
              <w:rPr>
                <w:rFonts w:ascii="Arial" w:hAnsi="Arial" w:cs="Arial"/>
                <w:sz w:val="20"/>
                <w:szCs w:val="20"/>
              </w:rPr>
              <w:t>4.</w:t>
            </w:r>
          </w:p>
        </w:tc>
        <w:tc>
          <w:tcPr>
            <w:tcW w:w="6234" w:type="dxa"/>
            <w:shd w:val="clear" w:color="auto" w:fill="auto"/>
          </w:tcPr>
          <w:p w14:paraId="3A620BB6" w14:textId="783871FE" w:rsidR="004D0BB9" w:rsidRPr="00FE75F2" w:rsidRDefault="00FE75F2" w:rsidP="00E347E7">
            <w:pPr>
              <w:rPr>
                <w:rFonts w:ascii="Arial" w:hAnsi="Arial" w:cs="Arial"/>
                <w:b/>
                <w:bCs/>
                <w:sz w:val="20"/>
                <w:szCs w:val="20"/>
              </w:rPr>
            </w:pPr>
            <w:r w:rsidRPr="00FE75F2">
              <w:rPr>
                <w:rFonts w:ascii="Arial" w:hAnsi="Arial" w:cs="Arial"/>
                <w:b/>
                <w:bCs/>
                <w:sz w:val="20"/>
                <w:szCs w:val="20"/>
              </w:rPr>
              <w:t>Overloading or Tipping Over</w:t>
            </w:r>
          </w:p>
        </w:tc>
        <w:tc>
          <w:tcPr>
            <w:tcW w:w="5527" w:type="dxa"/>
            <w:shd w:val="clear" w:color="auto" w:fill="auto"/>
          </w:tcPr>
          <w:p w14:paraId="084154A7" w14:textId="77777777" w:rsidR="004D0BB9" w:rsidRDefault="00FE75F2" w:rsidP="0066647E">
            <w:pPr>
              <w:pStyle w:val="ListParagraph"/>
              <w:widowControl/>
              <w:numPr>
                <w:ilvl w:val="0"/>
                <w:numId w:val="17"/>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No user weighing over 90kg or 14Stone is permitted to use the equipment at any time.</w:t>
            </w:r>
          </w:p>
          <w:p w14:paraId="60309617" w14:textId="53F57D8B" w:rsidR="00485A2F" w:rsidRDefault="00485A2F" w:rsidP="0066647E">
            <w:pPr>
              <w:pStyle w:val="ListParagraph"/>
              <w:widowControl/>
              <w:numPr>
                <w:ilvl w:val="0"/>
                <w:numId w:val="17"/>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lastRenderedPageBreak/>
              <w:t>Leader must ask people to move away from a specific area if there is a risk of tipping.</w:t>
            </w:r>
          </w:p>
          <w:p w14:paraId="0FD7FFA0" w14:textId="1F4C73C7" w:rsidR="00D24C48" w:rsidRDefault="00D24C48" w:rsidP="00D24C48">
            <w:pPr>
              <w:pStyle w:val="ListParagraph"/>
              <w:widowControl/>
              <w:numPr>
                <w:ilvl w:val="0"/>
                <w:numId w:val="17"/>
              </w:numPr>
              <w:autoSpaceDE/>
              <w:autoSpaceDN/>
              <w:ind w:left="741"/>
              <w:rPr>
                <w:rFonts w:ascii="Arial" w:hAnsi="Arial" w:cs="Arial"/>
                <w:sz w:val="20"/>
                <w:szCs w:val="20"/>
              </w:rPr>
            </w:pPr>
            <w:r>
              <w:rPr>
                <w:rFonts w:ascii="Arial" w:hAnsi="Arial" w:cs="Arial"/>
                <w:sz w:val="20"/>
                <w:szCs w:val="20"/>
              </w:rPr>
              <w:t>When the inflatable is inflated, s</w:t>
            </w:r>
            <w:r w:rsidRPr="006D5925">
              <w:rPr>
                <w:rFonts w:ascii="Arial" w:hAnsi="Arial" w:cs="Arial"/>
                <w:sz w:val="20"/>
                <w:szCs w:val="20"/>
              </w:rPr>
              <w:t xml:space="preserve">takes will be checked </w:t>
            </w:r>
            <w:r>
              <w:rPr>
                <w:rFonts w:ascii="Arial" w:hAnsi="Arial" w:cs="Arial"/>
                <w:sz w:val="20"/>
                <w:szCs w:val="20"/>
              </w:rPr>
              <w:t>regularly (at least hourly),</w:t>
            </w:r>
            <w:r w:rsidRPr="006D5925">
              <w:rPr>
                <w:rFonts w:ascii="Arial" w:hAnsi="Arial" w:cs="Arial"/>
                <w:sz w:val="20"/>
                <w:szCs w:val="20"/>
              </w:rPr>
              <w:t xml:space="preserve"> to ensure they are secure,</w:t>
            </w:r>
            <w:r>
              <w:rPr>
                <w:rFonts w:ascii="Arial" w:hAnsi="Arial" w:cs="Arial"/>
                <w:sz w:val="20"/>
                <w:szCs w:val="20"/>
              </w:rPr>
              <w:t xml:space="preserve"> and the inflatable must be secured with at least 6 anchor points. These checks must be recorded.</w:t>
            </w:r>
          </w:p>
          <w:p w14:paraId="6C764A87" w14:textId="32BD38D0" w:rsidR="00D24C48" w:rsidRPr="00161E94" w:rsidRDefault="00D24C48" w:rsidP="00D24C48">
            <w:pPr>
              <w:pStyle w:val="ListParagraph"/>
              <w:widowControl/>
              <w:numPr>
                <w:ilvl w:val="0"/>
                <w:numId w:val="17"/>
              </w:numPr>
              <w:autoSpaceDE/>
              <w:autoSpaceDN/>
              <w:ind w:left="741"/>
              <w:rPr>
                <w:rFonts w:ascii="Arial" w:hAnsi="Arial" w:cs="Arial"/>
                <w:sz w:val="20"/>
                <w:szCs w:val="20"/>
              </w:rPr>
            </w:pPr>
            <w:r w:rsidRPr="00161E94">
              <w:rPr>
                <w:rFonts w:ascii="Arial" w:hAnsi="Arial" w:cs="Arial"/>
                <w:sz w:val="20"/>
                <w:szCs w:val="20"/>
              </w:rPr>
              <w:t>If used indoors</w:t>
            </w:r>
            <w:r w:rsidRPr="00161E94">
              <w:rPr>
                <w:rFonts w:ascii="Arial" w:eastAsia="Times New Roman" w:hAnsi="Arial" w:cs="Arial"/>
                <w:sz w:val="20"/>
                <w:szCs w:val="20"/>
              </w:rPr>
              <w:t xml:space="preserve"> sandbags must be used to weigh the </w:t>
            </w:r>
            <w:r w:rsidR="007C6E62">
              <w:rPr>
                <w:rFonts w:ascii="Arial" w:eastAsia="Times New Roman" w:hAnsi="Arial" w:cs="Arial"/>
                <w:sz w:val="20"/>
                <w:szCs w:val="20"/>
              </w:rPr>
              <w:t xml:space="preserve">inflatable </w:t>
            </w:r>
            <w:r w:rsidRPr="00161E94">
              <w:rPr>
                <w:rFonts w:ascii="Arial" w:eastAsia="Times New Roman" w:hAnsi="Arial" w:cs="Arial"/>
                <w:sz w:val="20"/>
                <w:szCs w:val="20"/>
              </w:rPr>
              <w:t>down (these will be supplied for indoor use).</w:t>
            </w:r>
          </w:p>
          <w:p w14:paraId="0B672A8C" w14:textId="662E27B7" w:rsidR="00D24C48" w:rsidRDefault="007C6E62" w:rsidP="0066647E">
            <w:pPr>
              <w:pStyle w:val="ListParagraph"/>
              <w:widowControl/>
              <w:numPr>
                <w:ilvl w:val="0"/>
                <w:numId w:val="17"/>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Nobody should climb on the sides of the inflatable.</w:t>
            </w:r>
          </w:p>
          <w:p w14:paraId="5E682878" w14:textId="5AA0480B" w:rsidR="00AD679A" w:rsidRPr="0066647E" w:rsidRDefault="0053589D" w:rsidP="0066647E">
            <w:pPr>
              <w:pStyle w:val="ListParagraph"/>
              <w:widowControl/>
              <w:numPr>
                <w:ilvl w:val="0"/>
                <w:numId w:val="17"/>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Inflatable is not to be used in high winds – see Hazard #6 for control measures.</w:t>
            </w:r>
          </w:p>
        </w:tc>
        <w:tc>
          <w:tcPr>
            <w:tcW w:w="1139" w:type="dxa"/>
            <w:shd w:val="clear" w:color="auto" w:fill="auto"/>
          </w:tcPr>
          <w:p w14:paraId="5CE57E40" w14:textId="77777777" w:rsidR="004D0BB9" w:rsidRPr="000D05D2" w:rsidRDefault="004D0BB9" w:rsidP="00E347E7">
            <w:pPr>
              <w:rPr>
                <w:rFonts w:ascii="Arial" w:hAnsi="Arial" w:cs="Arial"/>
                <w:sz w:val="20"/>
                <w:szCs w:val="20"/>
              </w:rPr>
            </w:pPr>
          </w:p>
        </w:tc>
        <w:tc>
          <w:tcPr>
            <w:tcW w:w="1695" w:type="dxa"/>
            <w:shd w:val="clear" w:color="auto" w:fill="auto"/>
          </w:tcPr>
          <w:p w14:paraId="6B294459" w14:textId="77777777" w:rsidR="004D0BB9" w:rsidRPr="000D05D2" w:rsidRDefault="004D0BB9" w:rsidP="00E347E7">
            <w:pPr>
              <w:rPr>
                <w:rFonts w:ascii="Arial" w:hAnsi="Arial" w:cs="Arial"/>
                <w:sz w:val="20"/>
                <w:szCs w:val="20"/>
              </w:rPr>
            </w:pPr>
          </w:p>
        </w:tc>
      </w:tr>
      <w:tr w:rsidR="0002175A" w:rsidRPr="000D05D2" w14:paraId="08DEB5B5" w14:textId="77777777" w:rsidTr="000B2DDC">
        <w:trPr>
          <w:trHeight w:val="379"/>
        </w:trPr>
        <w:tc>
          <w:tcPr>
            <w:tcW w:w="562" w:type="dxa"/>
          </w:tcPr>
          <w:p w14:paraId="557FE216" w14:textId="1A1F7561" w:rsidR="0002175A" w:rsidRDefault="0002175A" w:rsidP="00E347E7">
            <w:pPr>
              <w:rPr>
                <w:rFonts w:ascii="Arial" w:hAnsi="Arial" w:cs="Arial"/>
                <w:sz w:val="20"/>
                <w:szCs w:val="20"/>
              </w:rPr>
            </w:pPr>
            <w:r>
              <w:rPr>
                <w:rFonts w:ascii="Arial" w:hAnsi="Arial" w:cs="Arial"/>
                <w:sz w:val="20"/>
                <w:szCs w:val="20"/>
              </w:rPr>
              <w:t>5.</w:t>
            </w:r>
          </w:p>
        </w:tc>
        <w:tc>
          <w:tcPr>
            <w:tcW w:w="6234" w:type="dxa"/>
            <w:shd w:val="clear" w:color="auto" w:fill="auto"/>
          </w:tcPr>
          <w:p w14:paraId="26113FE8" w14:textId="0E282F36" w:rsidR="0002175A" w:rsidRDefault="00E06F8A" w:rsidP="009E0038">
            <w:pPr>
              <w:rPr>
                <w:rFonts w:ascii="Arial" w:hAnsi="Arial" w:cs="Arial"/>
                <w:b/>
                <w:bCs/>
                <w:sz w:val="20"/>
                <w:szCs w:val="20"/>
              </w:rPr>
            </w:pPr>
            <w:r>
              <w:rPr>
                <w:rFonts w:ascii="Arial" w:hAnsi="Arial" w:cs="Arial"/>
                <w:b/>
                <w:bCs/>
                <w:sz w:val="20"/>
                <w:szCs w:val="20"/>
              </w:rPr>
              <w:t>Larger participants colliding with smaller participants</w:t>
            </w:r>
          </w:p>
        </w:tc>
        <w:tc>
          <w:tcPr>
            <w:tcW w:w="5527" w:type="dxa"/>
            <w:shd w:val="clear" w:color="auto" w:fill="auto"/>
          </w:tcPr>
          <w:p w14:paraId="23F2D13F" w14:textId="334E3F3A" w:rsidR="0002175A" w:rsidRDefault="00964DD6" w:rsidP="009E0038">
            <w:pPr>
              <w:pStyle w:val="ListParagraph"/>
              <w:widowControl/>
              <w:numPr>
                <w:ilvl w:val="0"/>
                <w:numId w:val="17"/>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Competent Leader</w:t>
            </w:r>
            <w:r w:rsidR="00E06F8A">
              <w:rPr>
                <w:rFonts w:ascii="Arial" w:eastAsiaTheme="minorHAnsi" w:hAnsi="Arial" w:cs="Arial"/>
                <w:sz w:val="20"/>
                <w:szCs w:val="20"/>
                <w:lang w:eastAsia="en-US" w:bidi="ar-SA"/>
              </w:rPr>
              <w:t xml:space="preserve"> supervising </w:t>
            </w:r>
            <w:proofErr w:type="gramStart"/>
            <w:r w:rsidR="00E06F8A">
              <w:rPr>
                <w:rFonts w:ascii="Arial" w:eastAsiaTheme="minorHAnsi" w:hAnsi="Arial" w:cs="Arial"/>
                <w:sz w:val="20"/>
                <w:szCs w:val="20"/>
                <w:lang w:eastAsia="en-US" w:bidi="ar-SA"/>
              </w:rPr>
              <w:t>at all times</w:t>
            </w:r>
            <w:proofErr w:type="gramEnd"/>
            <w:r w:rsidR="00E93AA4">
              <w:rPr>
                <w:rFonts w:ascii="Arial" w:eastAsiaTheme="minorHAnsi" w:hAnsi="Arial" w:cs="Arial"/>
                <w:sz w:val="20"/>
                <w:szCs w:val="20"/>
                <w:lang w:eastAsia="en-US" w:bidi="ar-SA"/>
              </w:rPr>
              <w:t>.</w:t>
            </w:r>
          </w:p>
          <w:p w14:paraId="7ECD7FEB" w14:textId="22D72B9C" w:rsidR="00E06F8A" w:rsidRPr="009E0038" w:rsidRDefault="00296802" w:rsidP="009E0038">
            <w:pPr>
              <w:pStyle w:val="ListParagraph"/>
              <w:widowControl/>
              <w:numPr>
                <w:ilvl w:val="0"/>
                <w:numId w:val="17"/>
              </w:numPr>
              <w:adjustRightInd w:val="0"/>
              <w:ind w:left="741"/>
              <w:rPr>
                <w:rFonts w:ascii="Arial" w:eastAsiaTheme="minorHAnsi" w:hAnsi="Arial" w:cs="Arial"/>
                <w:sz w:val="20"/>
                <w:szCs w:val="20"/>
                <w:lang w:eastAsia="en-US" w:bidi="ar-SA"/>
              </w:rPr>
            </w:pPr>
            <w:r>
              <w:rPr>
                <w:rFonts w:ascii="Arial" w:eastAsiaTheme="minorHAnsi" w:hAnsi="Arial" w:cs="Arial"/>
                <w:sz w:val="20"/>
                <w:szCs w:val="20"/>
                <w:lang w:eastAsia="en-US" w:bidi="ar-SA"/>
              </w:rPr>
              <w:t>Participants to be placed into groups who are similar in size.</w:t>
            </w:r>
          </w:p>
        </w:tc>
        <w:tc>
          <w:tcPr>
            <w:tcW w:w="1139" w:type="dxa"/>
            <w:shd w:val="clear" w:color="auto" w:fill="auto"/>
          </w:tcPr>
          <w:p w14:paraId="2CB15601" w14:textId="77777777" w:rsidR="0002175A" w:rsidRPr="000D05D2" w:rsidRDefault="0002175A" w:rsidP="00E347E7">
            <w:pPr>
              <w:rPr>
                <w:rFonts w:ascii="Arial" w:hAnsi="Arial" w:cs="Arial"/>
                <w:sz w:val="20"/>
                <w:szCs w:val="20"/>
              </w:rPr>
            </w:pPr>
          </w:p>
        </w:tc>
        <w:tc>
          <w:tcPr>
            <w:tcW w:w="1695" w:type="dxa"/>
            <w:shd w:val="clear" w:color="auto" w:fill="auto"/>
          </w:tcPr>
          <w:p w14:paraId="2A3D331D" w14:textId="77777777" w:rsidR="0002175A" w:rsidRPr="000D05D2" w:rsidRDefault="0002175A" w:rsidP="00E347E7">
            <w:pPr>
              <w:rPr>
                <w:rFonts w:ascii="Arial" w:hAnsi="Arial" w:cs="Arial"/>
                <w:sz w:val="20"/>
                <w:szCs w:val="20"/>
              </w:rPr>
            </w:pPr>
          </w:p>
        </w:tc>
      </w:tr>
      <w:tr w:rsidR="00E347E7" w:rsidRPr="000D05D2" w14:paraId="029FFF05" w14:textId="77777777" w:rsidTr="009E0AB5">
        <w:trPr>
          <w:trHeight w:val="676"/>
        </w:trPr>
        <w:tc>
          <w:tcPr>
            <w:tcW w:w="562" w:type="dxa"/>
          </w:tcPr>
          <w:p w14:paraId="0CB3C04A" w14:textId="05764DC0" w:rsidR="00E347E7" w:rsidRPr="000D05D2" w:rsidRDefault="0002175A" w:rsidP="00E347E7">
            <w:pPr>
              <w:rPr>
                <w:rFonts w:ascii="Arial" w:hAnsi="Arial" w:cs="Arial"/>
                <w:sz w:val="20"/>
                <w:szCs w:val="20"/>
              </w:rPr>
            </w:pPr>
            <w:r>
              <w:rPr>
                <w:rFonts w:ascii="Arial" w:hAnsi="Arial" w:cs="Arial"/>
                <w:sz w:val="20"/>
                <w:szCs w:val="20"/>
              </w:rPr>
              <w:t>6.</w:t>
            </w:r>
          </w:p>
        </w:tc>
        <w:tc>
          <w:tcPr>
            <w:tcW w:w="6234" w:type="dxa"/>
            <w:shd w:val="clear" w:color="auto" w:fill="auto"/>
          </w:tcPr>
          <w:p w14:paraId="66E4911A" w14:textId="6C7BB9C7" w:rsidR="00D10D43" w:rsidRPr="00296802" w:rsidRDefault="00296802" w:rsidP="00E347E7">
            <w:pPr>
              <w:rPr>
                <w:rFonts w:ascii="Arial" w:hAnsi="Arial" w:cs="Arial"/>
                <w:b/>
                <w:bCs/>
                <w:sz w:val="20"/>
                <w:szCs w:val="20"/>
              </w:rPr>
            </w:pPr>
            <w:r>
              <w:rPr>
                <w:rFonts w:ascii="Arial" w:hAnsi="Arial" w:cs="Arial"/>
                <w:b/>
                <w:bCs/>
                <w:sz w:val="20"/>
                <w:szCs w:val="20"/>
              </w:rPr>
              <w:t>Adverse Weather Conditions</w:t>
            </w:r>
          </w:p>
        </w:tc>
        <w:tc>
          <w:tcPr>
            <w:tcW w:w="5527" w:type="dxa"/>
            <w:shd w:val="clear" w:color="auto" w:fill="auto"/>
          </w:tcPr>
          <w:p w14:paraId="23D03185" w14:textId="1E7A0E0E" w:rsidR="00273DE9" w:rsidRDefault="00273DE9" w:rsidP="00273DE9">
            <w:pPr>
              <w:pStyle w:val="ListParagraph"/>
              <w:widowControl/>
              <w:numPr>
                <w:ilvl w:val="0"/>
                <w:numId w:val="17"/>
              </w:numPr>
              <w:autoSpaceDE/>
              <w:autoSpaceDN/>
              <w:ind w:left="741"/>
              <w:rPr>
                <w:rFonts w:ascii="Arial" w:hAnsi="Arial" w:cs="Arial"/>
                <w:sz w:val="20"/>
                <w:szCs w:val="20"/>
              </w:rPr>
            </w:pPr>
            <w:r w:rsidRPr="006D5925">
              <w:rPr>
                <w:rFonts w:ascii="Arial" w:hAnsi="Arial" w:cs="Arial"/>
                <w:sz w:val="20"/>
                <w:szCs w:val="20"/>
              </w:rPr>
              <w:t xml:space="preserve">The </w:t>
            </w:r>
            <w:r>
              <w:rPr>
                <w:rFonts w:ascii="Arial" w:hAnsi="Arial" w:cs="Arial"/>
                <w:sz w:val="20"/>
                <w:szCs w:val="20"/>
              </w:rPr>
              <w:t>inflatable</w:t>
            </w:r>
            <w:r w:rsidRPr="006D5925">
              <w:rPr>
                <w:rFonts w:ascii="Arial" w:hAnsi="Arial" w:cs="Arial"/>
                <w:sz w:val="20"/>
                <w:szCs w:val="20"/>
              </w:rPr>
              <w:t xml:space="preserve"> </w:t>
            </w:r>
            <w:r>
              <w:rPr>
                <w:rFonts w:ascii="Arial" w:hAnsi="Arial" w:cs="Arial"/>
                <w:sz w:val="20"/>
                <w:szCs w:val="20"/>
              </w:rPr>
              <w:t>must</w:t>
            </w:r>
            <w:r w:rsidRPr="006D5925">
              <w:rPr>
                <w:rFonts w:ascii="Arial" w:hAnsi="Arial" w:cs="Arial"/>
                <w:sz w:val="20"/>
                <w:szCs w:val="20"/>
              </w:rPr>
              <w:t xml:space="preserve"> not be used </w:t>
            </w:r>
            <w:r>
              <w:rPr>
                <w:rFonts w:ascii="Arial" w:hAnsi="Arial" w:cs="Arial"/>
                <w:sz w:val="20"/>
                <w:szCs w:val="20"/>
              </w:rPr>
              <w:t>in winds above 24mph as measured by an anemometer (one will be supplied from the District).</w:t>
            </w:r>
          </w:p>
          <w:p w14:paraId="05087338" w14:textId="77777777" w:rsidR="00273DE9" w:rsidRDefault="00273DE9" w:rsidP="00273DE9">
            <w:pPr>
              <w:pStyle w:val="ListParagraph"/>
              <w:widowControl/>
              <w:numPr>
                <w:ilvl w:val="0"/>
                <w:numId w:val="17"/>
              </w:numPr>
              <w:autoSpaceDE/>
              <w:autoSpaceDN/>
              <w:ind w:left="741"/>
              <w:rPr>
                <w:rFonts w:ascii="Arial" w:hAnsi="Arial" w:cs="Arial"/>
                <w:sz w:val="20"/>
                <w:szCs w:val="20"/>
              </w:rPr>
            </w:pPr>
            <w:r>
              <w:rPr>
                <w:rFonts w:ascii="Arial" w:hAnsi="Arial" w:cs="Arial"/>
                <w:sz w:val="20"/>
                <w:szCs w:val="20"/>
              </w:rPr>
              <w:t>Readings from the anemometer must be taken in the direction of the wind.</w:t>
            </w:r>
          </w:p>
          <w:p w14:paraId="3038CBCA" w14:textId="4D62DB04" w:rsidR="00273DE9" w:rsidRDefault="00273DE9" w:rsidP="00273DE9">
            <w:pPr>
              <w:pStyle w:val="ListParagraph"/>
              <w:widowControl/>
              <w:numPr>
                <w:ilvl w:val="0"/>
                <w:numId w:val="17"/>
              </w:numPr>
              <w:autoSpaceDE/>
              <w:autoSpaceDN/>
              <w:ind w:left="741"/>
              <w:rPr>
                <w:rFonts w:ascii="Arial" w:hAnsi="Arial" w:cs="Arial"/>
                <w:sz w:val="20"/>
                <w:szCs w:val="20"/>
              </w:rPr>
            </w:pPr>
            <w:r>
              <w:rPr>
                <w:rFonts w:ascii="Arial" w:hAnsi="Arial" w:cs="Arial"/>
                <w:sz w:val="20"/>
                <w:szCs w:val="20"/>
              </w:rPr>
              <w:t>When the inflatable is inflated, t</w:t>
            </w:r>
            <w:r w:rsidRPr="00502D3B">
              <w:rPr>
                <w:rFonts w:ascii="Arial" w:hAnsi="Arial" w:cs="Arial"/>
                <w:sz w:val="20"/>
                <w:szCs w:val="20"/>
              </w:rPr>
              <w:t>he wind speed must be checked at regular intervals (at least hourly), or when there is a noticeable change in wind speed or direction. The measurement should be recorded. When measuring wind speed, this should be done at the location of the inflatable as conditions can vary across a site.</w:t>
            </w:r>
          </w:p>
          <w:p w14:paraId="0DEED0D0" w14:textId="77777777" w:rsidR="00273DE9" w:rsidRDefault="00273DE9" w:rsidP="00273DE9">
            <w:pPr>
              <w:pStyle w:val="ListParagraph"/>
              <w:widowControl/>
              <w:numPr>
                <w:ilvl w:val="0"/>
                <w:numId w:val="17"/>
              </w:numPr>
              <w:autoSpaceDE/>
              <w:autoSpaceDN/>
              <w:ind w:left="741"/>
              <w:rPr>
                <w:rFonts w:ascii="Arial" w:hAnsi="Arial" w:cs="Arial"/>
                <w:sz w:val="20"/>
                <w:szCs w:val="20"/>
              </w:rPr>
            </w:pPr>
            <w:r>
              <w:rPr>
                <w:rFonts w:ascii="Arial" w:hAnsi="Arial" w:cs="Arial"/>
                <w:sz w:val="20"/>
                <w:szCs w:val="20"/>
              </w:rPr>
              <w:t>Smart phone apps must not be used to measure wind speed.</w:t>
            </w:r>
          </w:p>
          <w:p w14:paraId="699F7174" w14:textId="5926BA71" w:rsidR="00EE187F" w:rsidRPr="00EE187F" w:rsidRDefault="00273DE9" w:rsidP="00273DE9">
            <w:pPr>
              <w:pStyle w:val="ListParagraph"/>
              <w:numPr>
                <w:ilvl w:val="0"/>
                <w:numId w:val="17"/>
              </w:numPr>
              <w:ind w:left="741"/>
              <w:rPr>
                <w:rFonts w:ascii="Arial" w:hAnsi="Arial" w:cs="Arial"/>
                <w:sz w:val="20"/>
                <w:szCs w:val="20"/>
              </w:rPr>
            </w:pPr>
            <w:r>
              <w:rPr>
                <w:rFonts w:ascii="Arial" w:hAnsi="Arial" w:cs="Arial"/>
                <w:sz w:val="20"/>
                <w:szCs w:val="20"/>
              </w:rPr>
              <w:t>If an anemometer is not available to measure wind speed, the inflatable must not be used.</w:t>
            </w:r>
          </w:p>
        </w:tc>
        <w:tc>
          <w:tcPr>
            <w:tcW w:w="1139" w:type="dxa"/>
            <w:shd w:val="clear" w:color="auto" w:fill="auto"/>
          </w:tcPr>
          <w:p w14:paraId="24D05545" w14:textId="77777777" w:rsidR="00E347E7" w:rsidRPr="000D05D2" w:rsidRDefault="00E347E7" w:rsidP="00E347E7">
            <w:pPr>
              <w:rPr>
                <w:rFonts w:ascii="Arial" w:hAnsi="Arial" w:cs="Arial"/>
                <w:sz w:val="20"/>
                <w:szCs w:val="20"/>
              </w:rPr>
            </w:pPr>
          </w:p>
        </w:tc>
        <w:tc>
          <w:tcPr>
            <w:tcW w:w="1695" w:type="dxa"/>
            <w:shd w:val="clear" w:color="auto" w:fill="auto"/>
          </w:tcPr>
          <w:p w14:paraId="676401A5" w14:textId="77777777" w:rsidR="00E347E7" w:rsidRPr="000D05D2" w:rsidRDefault="00E347E7" w:rsidP="00E347E7">
            <w:pPr>
              <w:rPr>
                <w:rFonts w:ascii="Arial" w:hAnsi="Arial" w:cs="Arial"/>
                <w:sz w:val="20"/>
                <w:szCs w:val="20"/>
              </w:rPr>
            </w:pPr>
          </w:p>
        </w:tc>
      </w:tr>
      <w:tr w:rsidR="00EE187F" w:rsidRPr="000D05D2" w14:paraId="76857656" w14:textId="77777777" w:rsidTr="009E0AB5">
        <w:trPr>
          <w:trHeight w:val="676"/>
        </w:trPr>
        <w:tc>
          <w:tcPr>
            <w:tcW w:w="562" w:type="dxa"/>
          </w:tcPr>
          <w:p w14:paraId="3BA089E3" w14:textId="2DC39DFD" w:rsidR="00EE187F" w:rsidRDefault="00EE187F" w:rsidP="00E347E7">
            <w:pPr>
              <w:rPr>
                <w:rFonts w:ascii="Arial" w:hAnsi="Arial" w:cs="Arial"/>
                <w:sz w:val="20"/>
                <w:szCs w:val="20"/>
              </w:rPr>
            </w:pPr>
            <w:r>
              <w:rPr>
                <w:rFonts w:ascii="Arial" w:hAnsi="Arial" w:cs="Arial"/>
                <w:sz w:val="20"/>
                <w:szCs w:val="20"/>
              </w:rPr>
              <w:t>7.</w:t>
            </w:r>
          </w:p>
        </w:tc>
        <w:tc>
          <w:tcPr>
            <w:tcW w:w="6234" w:type="dxa"/>
            <w:shd w:val="clear" w:color="auto" w:fill="auto"/>
          </w:tcPr>
          <w:p w14:paraId="18D6AB79" w14:textId="40EA322F" w:rsidR="00EE187F" w:rsidRPr="00E26186" w:rsidRDefault="00DC7181" w:rsidP="00E347E7">
            <w:pPr>
              <w:rPr>
                <w:rFonts w:ascii="Arial" w:hAnsi="Arial" w:cs="Arial"/>
                <w:b/>
                <w:bCs/>
                <w:sz w:val="20"/>
                <w:szCs w:val="20"/>
              </w:rPr>
            </w:pPr>
            <w:r w:rsidRPr="00E26186">
              <w:rPr>
                <w:rFonts w:ascii="Arial" w:hAnsi="Arial" w:cs="Arial"/>
                <w:b/>
                <w:bCs/>
                <w:sz w:val="20"/>
                <w:szCs w:val="20"/>
              </w:rPr>
              <w:t xml:space="preserve">Tripping over anchorage points, spare </w:t>
            </w:r>
            <w:proofErr w:type="gramStart"/>
            <w:r w:rsidRPr="00E26186">
              <w:rPr>
                <w:rFonts w:ascii="Arial" w:hAnsi="Arial" w:cs="Arial"/>
                <w:b/>
                <w:bCs/>
                <w:sz w:val="20"/>
                <w:szCs w:val="20"/>
              </w:rPr>
              <w:t>equipment</w:t>
            </w:r>
            <w:proofErr w:type="gramEnd"/>
            <w:r w:rsidR="00626B77" w:rsidRPr="00E26186">
              <w:rPr>
                <w:rFonts w:ascii="Arial" w:hAnsi="Arial" w:cs="Arial"/>
                <w:b/>
                <w:bCs/>
                <w:sz w:val="20"/>
                <w:szCs w:val="20"/>
              </w:rPr>
              <w:t xml:space="preserve"> or electrical cables</w:t>
            </w:r>
          </w:p>
        </w:tc>
        <w:tc>
          <w:tcPr>
            <w:tcW w:w="5527" w:type="dxa"/>
            <w:shd w:val="clear" w:color="auto" w:fill="auto"/>
          </w:tcPr>
          <w:p w14:paraId="1708AF6B" w14:textId="77777777" w:rsidR="00BA7D35" w:rsidRDefault="00626B77" w:rsidP="00D10D43">
            <w:pPr>
              <w:pStyle w:val="ListParagraph"/>
              <w:numPr>
                <w:ilvl w:val="0"/>
                <w:numId w:val="17"/>
              </w:numPr>
              <w:ind w:left="741"/>
              <w:rPr>
                <w:rFonts w:ascii="Arial" w:hAnsi="Arial" w:cs="Arial"/>
                <w:sz w:val="20"/>
                <w:szCs w:val="20"/>
              </w:rPr>
            </w:pPr>
            <w:r>
              <w:rPr>
                <w:rFonts w:ascii="Arial" w:hAnsi="Arial" w:cs="Arial"/>
                <w:sz w:val="20"/>
                <w:szCs w:val="20"/>
              </w:rPr>
              <w:t xml:space="preserve">Anchor points must be used as per the </w:t>
            </w:r>
            <w:proofErr w:type="spellStart"/>
            <w:proofErr w:type="gramStart"/>
            <w:r>
              <w:rPr>
                <w:rFonts w:ascii="Arial" w:hAnsi="Arial" w:cs="Arial"/>
                <w:sz w:val="20"/>
                <w:szCs w:val="20"/>
              </w:rPr>
              <w:t>manufacturers</w:t>
            </w:r>
            <w:proofErr w:type="spellEnd"/>
            <w:proofErr w:type="gramEnd"/>
            <w:r>
              <w:rPr>
                <w:rFonts w:ascii="Arial" w:hAnsi="Arial" w:cs="Arial"/>
                <w:sz w:val="20"/>
                <w:szCs w:val="20"/>
              </w:rPr>
              <w:t xml:space="preserve"> instructions.</w:t>
            </w:r>
          </w:p>
          <w:p w14:paraId="58E2A629" w14:textId="77777777" w:rsidR="00626B77" w:rsidRDefault="00626B77" w:rsidP="00D10D43">
            <w:pPr>
              <w:pStyle w:val="ListParagraph"/>
              <w:numPr>
                <w:ilvl w:val="0"/>
                <w:numId w:val="17"/>
              </w:numPr>
              <w:ind w:left="741"/>
              <w:rPr>
                <w:rFonts w:ascii="Arial" w:hAnsi="Arial" w:cs="Arial"/>
                <w:sz w:val="20"/>
                <w:szCs w:val="20"/>
              </w:rPr>
            </w:pPr>
            <w:r>
              <w:rPr>
                <w:rFonts w:ascii="Arial" w:hAnsi="Arial" w:cs="Arial"/>
                <w:sz w:val="20"/>
                <w:szCs w:val="20"/>
              </w:rPr>
              <w:t xml:space="preserve">Spare equipment </w:t>
            </w:r>
            <w:r w:rsidR="00FF7A03">
              <w:rPr>
                <w:rFonts w:ascii="Arial" w:hAnsi="Arial" w:cs="Arial"/>
                <w:sz w:val="20"/>
                <w:szCs w:val="20"/>
              </w:rPr>
              <w:t>should be stored safely and out of the way.</w:t>
            </w:r>
          </w:p>
          <w:p w14:paraId="7E7D0AE8" w14:textId="57099072" w:rsidR="00FF7A03" w:rsidRPr="00EE187F" w:rsidRDefault="00FF7A03" w:rsidP="00D10D43">
            <w:pPr>
              <w:pStyle w:val="ListParagraph"/>
              <w:numPr>
                <w:ilvl w:val="0"/>
                <w:numId w:val="17"/>
              </w:numPr>
              <w:ind w:left="741"/>
              <w:rPr>
                <w:rFonts w:ascii="Arial" w:hAnsi="Arial" w:cs="Arial"/>
                <w:sz w:val="20"/>
                <w:szCs w:val="20"/>
              </w:rPr>
            </w:pPr>
            <w:r>
              <w:rPr>
                <w:rFonts w:ascii="Arial" w:hAnsi="Arial" w:cs="Arial"/>
                <w:sz w:val="20"/>
                <w:szCs w:val="20"/>
              </w:rPr>
              <w:t>Electrical cables should not cross any path</w:t>
            </w:r>
            <w:r w:rsidR="00AB1432">
              <w:rPr>
                <w:rFonts w:ascii="Arial" w:hAnsi="Arial" w:cs="Arial"/>
                <w:sz w:val="20"/>
                <w:szCs w:val="20"/>
              </w:rPr>
              <w:t>ways and if they must cross a path, the cables should be covered and tidy.</w:t>
            </w:r>
          </w:p>
        </w:tc>
        <w:tc>
          <w:tcPr>
            <w:tcW w:w="1139" w:type="dxa"/>
            <w:shd w:val="clear" w:color="auto" w:fill="auto"/>
          </w:tcPr>
          <w:p w14:paraId="1E187133" w14:textId="77777777" w:rsidR="00EE187F" w:rsidRPr="000D05D2" w:rsidRDefault="00EE187F" w:rsidP="00E347E7">
            <w:pPr>
              <w:rPr>
                <w:rFonts w:ascii="Arial" w:hAnsi="Arial" w:cs="Arial"/>
                <w:sz w:val="20"/>
                <w:szCs w:val="20"/>
              </w:rPr>
            </w:pPr>
          </w:p>
        </w:tc>
        <w:tc>
          <w:tcPr>
            <w:tcW w:w="1695" w:type="dxa"/>
            <w:shd w:val="clear" w:color="auto" w:fill="auto"/>
          </w:tcPr>
          <w:p w14:paraId="2ABB8260" w14:textId="77777777" w:rsidR="00EE187F" w:rsidRPr="000D05D2" w:rsidRDefault="00EE187F" w:rsidP="00E347E7">
            <w:pPr>
              <w:rPr>
                <w:rFonts w:ascii="Arial" w:hAnsi="Arial" w:cs="Arial"/>
                <w:sz w:val="20"/>
                <w:szCs w:val="20"/>
              </w:rPr>
            </w:pPr>
          </w:p>
        </w:tc>
      </w:tr>
      <w:tr w:rsidR="00EE187F" w:rsidRPr="000D05D2" w14:paraId="412F20CF" w14:textId="77777777" w:rsidTr="009E0AB5">
        <w:trPr>
          <w:trHeight w:val="676"/>
        </w:trPr>
        <w:tc>
          <w:tcPr>
            <w:tcW w:w="562" w:type="dxa"/>
          </w:tcPr>
          <w:p w14:paraId="7919BCCC" w14:textId="02E4E822" w:rsidR="00EE187F" w:rsidRDefault="00AF0797" w:rsidP="00E347E7">
            <w:pPr>
              <w:rPr>
                <w:rFonts w:ascii="Arial" w:hAnsi="Arial" w:cs="Arial"/>
                <w:sz w:val="20"/>
                <w:szCs w:val="20"/>
              </w:rPr>
            </w:pPr>
            <w:r>
              <w:rPr>
                <w:rFonts w:ascii="Arial" w:hAnsi="Arial" w:cs="Arial"/>
                <w:sz w:val="20"/>
                <w:szCs w:val="20"/>
              </w:rPr>
              <w:t>8.</w:t>
            </w:r>
          </w:p>
        </w:tc>
        <w:tc>
          <w:tcPr>
            <w:tcW w:w="6234" w:type="dxa"/>
            <w:shd w:val="clear" w:color="auto" w:fill="auto"/>
          </w:tcPr>
          <w:p w14:paraId="6B6CCC2D" w14:textId="2E21F867" w:rsidR="00AE31BC" w:rsidRPr="00E26186" w:rsidRDefault="00AB1432" w:rsidP="00E347E7">
            <w:pPr>
              <w:rPr>
                <w:rFonts w:ascii="Arial" w:hAnsi="Arial" w:cs="Arial"/>
                <w:b/>
                <w:bCs/>
                <w:sz w:val="20"/>
                <w:szCs w:val="20"/>
              </w:rPr>
            </w:pPr>
            <w:r w:rsidRPr="00E26186">
              <w:rPr>
                <w:rFonts w:ascii="Arial" w:hAnsi="Arial" w:cs="Arial"/>
                <w:b/>
                <w:bCs/>
                <w:sz w:val="20"/>
                <w:szCs w:val="20"/>
              </w:rPr>
              <w:t xml:space="preserve">Injury through lack of </w:t>
            </w:r>
            <w:r w:rsidR="0087185C" w:rsidRPr="00E26186">
              <w:rPr>
                <w:rFonts w:ascii="Arial" w:hAnsi="Arial" w:cs="Arial"/>
                <w:b/>
                <w:bCs/>
                <w:sz w:val="20"/>
                <w:szCs w:val="20"/>
              </w:rPr>
              <w:t>supervision</w:t>
            </w:r>
          </w:p>
        </w:tc>
        <w:tc>
          <w:tcPr>
            <w:tcW w:w="5527" w:type="dxa"/>
            <w:shd w:val="clear" w:color="auto" w:fill="auto"/>
          </w:tcPr>
          <w:p w14:paraId="06360245" w14:textId="77777777" w:rsidR="002B688C" w:rsidRDefault="0087185C" w:rsidP="00D10D43">
            <w:pPr>
              <w:pStyle w:val="ListParagraph"/>
              <w:numPr>
                <w:ilvl w:val="0"/>
                <w:numId w:val="17"/>
              </w:numPr>
              <w:ind w:left="741"/>
              <w:rPr>
                <w:rFonts w:ascii="Arial" w:hAnsi="Arial" w:cs="Arial"/>
                <w:sz w:val="20"/>
                <w:szCs w:val="20"/>
              </w:rPr>
            </w:pPr>
            <w:r>
              <w:rPr>
                <w:rFonts w:ascii="Arial" w:hAnsi="Arial" w:cs="Arial"/>
                <w:sz w:val="20"/>
                <w:szCs w:val="20"/>
              </w:rPr>
              <w:t xml:space="preserve">A fully trained leader must </w:t>
            </w:r>
            <w:proofErr w:type="gramStart"/>
            <w:r>
              <w:rPr>
                <w:rFonts w:ascii="Arial" w:hAnsi="Arial" w:cs="Arial"/>
                <w:sz w:val="20"/>
                <w:szCs w:val="20"/>
              </w:rPr>
              <w:t>be present at all times</w:t>
            </w:r>
            <w:proofErr w:type="gramEnd"/>
            <w:r w:rsidR="007877E4">
              <w:rPr>
                <w:rFonts w:ascii="Arial" w:hAnsi="Arial" w:cs="Arial"/>
                <w:sz w:val="20"/>
                <w:szCs w:val="20"/>
              </w:rPr>
              <w:t>.</w:t>
            </w:r>
          </w:p>
          <w:p w14:paraId="47E1D41B" w14:textId="10D80E5D" w:rsidR="007877E4" w:rsidRPr="00EE187F" w:rsidRDefault="007877E4" w:rsidP="00D10D43">
            <w:pPr>
              <w:pStyle w:val="ListParagraph"/>
              <w:numPr>
                <w:ilvl w:val="0"/>
                <w:numId w:val="17"/>
              </w:numPr>
              <w:ind w:left="741"/>
              <w:rPr>
                <w:rFonts w:ascii="Arial" w:hAnsi="Arial" w:cs="Arial"/>
                <w:sz w:val="20"/>
                <w:szCs w:val="20"/>
              </w:rPr>
            </w:pPr>
            <w:r>
              <w:rPr>
                <w:rFonts w:ascii="Arial" w:hAnsi="Arial" w:cs="Arial"/>
                <w:sz w:val="20"/>
                <w:szCs w:val="20"/>
              </w:rPr>
              <w:t xml:space="preserve">The ball should be kept </w:t>
            </w:r>
            <w:r w:rsidR="00897D6C">
              <w:rPr>
                <w:rFonts w:ascii="Arial" w:hAnsi="Arial" w:cs="Arial"/>
                <w:sz w:val="20"/>
                <w:szCs w:val="20"/>
              </w:rPr>
              <w:t xml:space="preserve">out of the play area until a </w:t>
            </w:r>
            <w:r w:rsidR="00897D6C">
              <w:rPr>
                <w:rFonts w:ascii="Arial" w:hAnsi="Arial" w:cs="Arial"/>
                <w:sz w:val="20"/>
                <w:szCs w:val="20"/>
              </w:rPr>
              <w:lastRenderedPageBreak/>
              <w:t>fully trained leader is supervising the game.</w:t>
            </w:r>
          </w:p>
        </w:tc>
        <w:tc>
          <w:tcPr>
            <w:tcW w:w="1139" w:type="dxa"/>
            <w:shd w:val="clear" w:color="auto" w:fill="auto"/>
          </w:tcPr>
          <w:p w14:paraId="3D92F018" w14:textId="77777777" w:rsidR="00EE187F" w:rsidRPr="000D05D2" w:rsidRDefault="00EE187F" w:rsidP="00E347E7">
            <w:pPr>
              <w:rPr>
                <w:rFonts w:ascii="Arial" w:hAnsi="Arial" w:cs="Arial"/>
                <w:sz w:val="20"/>
                <w:szCs w:val="20"/>
              </w:rPr>
            </w:pPr>
          </w:p>
        </w:tc>
        <w:tc>
          <w:tcPr>
            <w:tcW w:w="1695" w:type="dxa"/>
            <w:shd w:val="clear" w:color="auto" w:fill="auto"/>
          </w:tcPr>
          <w:p w14:paraId="49118BDB" w14:textId="77777777" w:rsidR="00EE187F" w:rsidRPr="000D05D2" w:rsidRDefault="00EE187F" w:rsidP="00E347E7">
            <w:pPr>
              <w:rPr>
                <w:rFonts w:ascii="Arial" w:hAnsi="Arial" w:cs="Arial"/>
                <w:sz w:val="20"/>
                <w:szCs w:val="20"/>
              </w:rPr>
            </w:pPr>
          </w:p>
        </w:tc>
      </w:tr>
      <w:tr w:rsidR="00EE187F" w:rsidRPr="000D05D2" w14:paraId="207EF870" w14:textId="77777777" w:rsidTr="009E0AB5">
        <w:trPr>
          <w:trHeight w:val="676"/>
        </w:trPr>
        <w:tc>
          <w:tcPr>
            <w:tcW w:w="562" w:type="dxa"/>
          </w:tcPr>
          <w:p w14:paraId="480A6D48" w14:textId="27688C35" w:rsidR="00EE187F" w:rsidRDefault="00974B35" w:rsidP="00E347E7">
            <w:pPr>
              <w:rPr>
                <w:rFonts w:ascii="Arial" w:hAnsi="Arial" w:cs="Arial"/>
                <w:sz w:val="20"/>
                <w:szCs w:val="20"/>
              </w:rPr>
            </w:pPr>
            <w:r>
              <w:rPr>
                <w:rFonts w:ascii="Arial" w:hAnsi="Arial" w:cs="Arial"/>
                <w:sz w:val="20"/>
                <w:szCs w:val="20"/>
              </w:rPr>
              <w:t>9.</w:t>
            </w:r>
          </w:p>
        </w:tc>
        <w:tc>
          <w:tcPr>
            <w:tcW w:w="6234" w:type="dxa"/>
            <w:shd w:val="clear" w:color="auto" w:fill="auto"/>
          </w:tcPr>
          <w:p w14:paraId="530F32F4" w14:textId="0CDC2422" w:rsidR="00EE187F" w:rsidRPr="00E26186" w:rsidRDefault="003B4469" w:rsidP="003B4469">
            <w:pPr>
              <w:ind w:left="1440" w:hanging="1440"/>
              <w:rPr>
                <w:rFonts w:ascii="Arial" w:hAnsi="Arial" w:cs="Arial"/>
                <w:b/>
                <w:bCs/>
                <w:sz w:val="20"/>
                <w:szCs w:val="20"/>
              </w:rPr>
            </w:pPr>
            <w:r w:rsidRPr="00E26186">
              <w:rPr>
                <w:rFonts w:ascii="Arial" w:hAnsi="Arial" w:cs="Arial"/>
                <w:b/>
                <w:bCs/>
                <w:sz w:val="20"/>
                <w:szCs w:val="20"/>
              </w:rPr>
              <w:t>Tripping on harness cords</w:t>
            </w:r>
          </w:p>
        </w:tc>
        <w:tc>
          <w:tcPr>
            <w:tcW w:w="5527" w:type="dxa"/>
            <w:shd w:val="clear" w:color="auto" w:fill="auto"/>
          </w:tcPr>
          <w:p w14:paraId="571F51E5" w14:textId="77777777" w:rsidR="00780975" w:rsidRDefault="003B4469" w:rsidP="00D10D43">
            <w:pPr>
              <w:pStyle w:val="ListParagraph"/>
              <w:numPr>
                <w:ilvl w:val="0"/>
                <w:numId w:val="17"/>
              </w:numPr>
              <w:ind w:left="741"/>
              <w:rPr>
                <w:rFonts w:ascii="Arial" w:hAnsi="Arial" w:cs="Arial"/>
                <w:sz w:val="20"/>
                <w:szCs w:val="20"/>
              </w:rPr>
            </w:pPr>
            <w:r>
              <w:rPr>
                <w:rFonts w:ascii="Arial" w:hAnsi="Arial" w:cs="Arial"/>
                <w:sz w:val="20"/>
                <w:szCs w:val="20"/>
              </w:rPr>
              <w:t>Participants are made aware of the cords.</w:t>
            </w:r>
          </w:p>
          <w:p w14:paraId="0922A5A4" w14:textId="04C9F48E" w:rsidR="003B4469" w:rsidRPr="00EE187F" w:rsidRDefault="003B4469" w:rsidP="00D10D43">
            <w:pPr>
              <w:pStyle w:val="ListParagraph"/>
              <w:numPr>
                <w:ilvl w:val="0"/>
                <w:numId w:val="17"/>
              </w:numPr>
              <w:ind w:left="741"/>
              <w:rPr>
                <w:rFonts w:ascii="Arial" w:hAnsi="Arial" w:cs="Arial"/>
                <w:sz w:val="20"/>
                <w:szCs w:val="20"/>
              </w:rPr>
            </w:pPr>
            <w:r>
              <w:rPr>
                <w:rFonts w:ascii="Arial" w:hAnsi="Arial" w:cs="Arial"/>
                <w:sz w:val="20"/>
                <w:szCs w:val="20"/>
              </w:rPr>
              <w:t xml:space="preserve">Cords are </w:t>
            </w:r>
            <w:r w:rsidR="006A69F4">
              <w:rPr>
                <w:rFonts w:ascii="Arial" w:hAnsi="Arial" w:cs="Arial"/>
                <w:sz w:val="20"/>
                <w:szCs w:val="20"/>
              </w:rPr>
              <w:t>kept at waist height.</w:t>
            </w:r>
          </w:p>
        </w:tc>
        <w:tc>
          <w:tcPr>
            <w:tcW w:w="1139" w:type="dxa"/>
            <w:shd w:val="clear" w:color="auto" w:fill="auto"/>
          </w:tcPr>
          <w:p w14:paraId="113946BE" w14:textId="77777777" w:rsidR="00EE187F" w:rsidRPr="000D05D2" w:rsidRDefault="00EE187F" w:rsidP="00E347E7">
            <w:pPr>
              <w:rPr>
                <w:rFonts w:ascii="Arial" w:hAnsi="Arial" w:cs="Arial"/>
                <w:sz w:val="20"/>
                <w:szCs w:val="20"/>
              </w:rPr>
            </w:pPr>
          </w:p>
        </w:tc>
        <w:tc>
          <w:tcPr>
            <w:tcW w:w="1695" w:type="dxa"/>
            <w:shd w:val="clear" w:color="auto" w:fill="auto"/>
          </w:tcPr>
          <w:p w14:paraId="5D5BA969" w14:textId="77777777" w:rsidR="00EE187F" w:rsidRPr="000D05D2" w:rsidRDefault="00EE187F" w:rsidP="00E347E7">
            <w:pPr>
              <w:rPr>
                <w:rFonts w:ascii="Arial" w:hAnsi="Arial" w:cs="Arial"/>
                <w:sz w:val="20"/>
                <w:szCs w:val="20"/>
              </w:rPr>
            </w:pPr>
          </w:p>
        </w:tc>
      </w:tr>
      <w:tr w:rsidR="00EE187F" w:rsidRPr="000D05D2" w14:paraId="6050C59A" w14:textId="77777777" w:rsidTr="009E0AB5">
        <w:trPr>
          <w:trHeight w:val="676"/>
        </w:trPr>
        <w:tc>
          <w:tcPr>
            <w:tcW w:w="562" w:type="dxa"/>
          </w:tcPr>
          <w:p w14:paraId="420DAB9E" w14:textId="221C9D57" w:rsidR="00EE187F" w:rsidRDefault="00C54D48" w:rsidP="00E347E7">
            <w:pPr>
              <w:rPr>
                <w:rFonts w:ascii="Arial" w:hAnsi="Arial" w:cs="Arial"/>
                <w:sz w:val="20"/>
                <w:szCs w:val="20"/>
              </w:rPr>
            </w:pPr>
            <w:r>
              <w:rPr>
                <w:rFonts w:ascii="Arial" w:hAnsi="Arial" w:cs="Arial"/>
                <w:sz w:val="20"/>
                <w:szCs w:val="20"/>
              </w:rPr>
              <w:t>10.</w:t>
            </w:r>
          </w:p>
        </w:tc>
        <w:tc>
          <w:tcPr>
            <w:tcW w:w="6234" w:type="dxa"/>
            <w:shd w:val="clear" w:color="auto" w:fill="auto"/>
          </w:tcPr>
          <w:p w14:paraId="217D9874" w14:textId="28DC831F" w:rsidR="00996018" w:rsidRPr="00E26186" w:rsidRDefault="006A69F4" w:rsidP="00E347E7">
            <w:pPr>
              <w:rPr>
                <w:rFonts w:ascii="Arial" w:hAnsi="Arial" w:cs="Arial"/>
                <w:b/>
                <w:bCs/>
                <w:sz w:val="20"/>
                <w:szCs w:val="20"/>
              </w:rPr>
            </w:pPr>
            <w:r w:rsidRPr="00E26186">
              <w:rPr>
                <w:rFonts w:ascii="Arial" w:hAnsi="Arial" w:cs="Arial"/>
                <w:b/>
                <w:bCs/>
                <w:sz w:val="20"/>
                <w:szCs w:val="20"/>
              </w:rPr>
              <w:t>Risk of fire from petrol blower/generator</w:t>
            </w:r>
          </w:p>
        </w:tc>
        <w:tc>
          <w:tcPr>
            <w:tcW w:w="5527" w:type="dxa"/>
            <w:shd w:val="clear" w:color="auto" w:fill="auto"/>
          </w:tcPr>
          <w:p w14:paraId="12D54026" w14:textId="77777777" w:rsidR="0074454B" w:rsidRDefault="0074454B" w:rsidP="0074454B">
            <w:pPr>
              <w:pStyle w:val="ListParagraph"/>
              <w:numPr>
                <w:ilvl w:val="0"/>
                <w:numId w:val="17"/>
              </w:numPr>
              <w:ind w:left="741"/>
              <w:rPr>
                <w:rFonts w:ascii="Arial" w:hAnsi="Arial" w:cs="Arial"/>
                <w:sz w:val="20"/>
                <w:szCs w:val="20"/>
              </w:rPr>
            </w:pPr>
            <w:r>
              <w:rPr>
                <w:rFonts w:ascii="Arial" w:hAnsi="Arial" w:cs="Arial"/>
                <w:sz w:val="20"/>
                <w:szCs w:val="20"/>
              </w:rPr>
              <w:t>A suitable fire extinguisher must be kept in an accessible location in case of fire.</w:t>
            </w:r>
          </w:p>
          <w:p w14:paraId="207B5F72" w14:textId="3D0B1009" w:rsidR="00EE187F" w:rsidRDefault="0080477B" w:rsidP="00D10D43">
            <w:pPr>
              <w:pStyle w:val="ListParagraph"/>
              <w:numPr>
                <w:ilvl w:val="0"/>
                <w:numId w:val="17"/>
              </w:numPr>
              <w:ind w:left="741"/>
              <w:rPr>
                <w:rFonts w:ascii="Arial" w:hAnsi="Arial" w:cs="Arial"/>
                <w:sz w:val="20"/>
                <w:szCs w:val="20"/>
              </w:rPr>
            </w:pPr>
            <w:r>
              <w:rPr>
                <w:rFonts w:ascii="Arial" w:hAnsi="Arial" w:cs="Arial"/>
                <w:sz w:val="20"/>
                <w:szCs w:val="20"/>
              </w:rPr>
              <w:t>Blower/Generator to be kept a safe distance away from the inflatable.</w:t>
            </w:r>
          </w:p>
          <w:p w14:paraId="2F819FAD" w14:textId="77777777" w:rsidR="0080477B" w:rsidRDefault="00F247B3" w:rsidP="00D10D43">
            <w:pPr>
              <w:pStyle w:val="ListParagraph"/>
              <w:numPr>
                <w:ilvl w:val="0"/>
                <w:numId w:val="17"/>
              </w:numPr>
              <w:ind w:left="741"/>
              <w:rPr>
                <w:rFonts w:ascii="Arial" w:hAnsi="Arial" w:cs="Arial"/>
                <w:sz w:val="20"/>
                <w:szCs w:val="20"/>
              </w:rPr>
            </w:pPr>
            <w:r>
              <w:rPr>
                <w:rFonts w:ascii="Arial" w:hAnsi="Arial" w:cs="Arial"/>
                <w:sz w:val="20"/>
                <w:szCs w:val="20"/>
              </w:rPr>
              <w:t>Area around blower/generator to be taped off to stop people going near the generator.</w:t>
            </w:r>
          </w:p>
          <w:p w14:paraId="1A2EA857" w14:textId="77777777" w:rsidR="00F247B3" w:rsidRDefault="006830A0" w:rsidP="00D10D43">
            <w:pPr>
              <w:pStyle w:val="ListParagraph"/>
              <w:numPr>
                <w:ilvl w:val="0"/>
                <w:numId w:val="17"/>
              </w:numPr>
              <w:ind w:left="741"/>
              <w:rPr>
                <w:rFonts w:ascii="Arial" w:hAnsi="Arial" w:cs="Arial"/>
                <w:sz w:val="20"/>
                <w:szCs w:val="20"/>
              </w:rPr>
            </w:pPr>
            <w:r>
              <w:rPr>
                <w:rFonts w:ascii="Arial" w:hAnsi="Arial" w:cs="Arial"/>
                <w:sz w:val="20"/>
                <w:szCs w:val="20"/>
              </w:rPr>
              <w:t>Units must be switched off prior to refuelling.</w:t>
            </w:r>
          </w:p>
          <w:p w14:paraId="6A4E5BA0" w14:textId="45CE2F33" w:rsidR="006830A0" w:rsidRPr="00EE187F" w:rsidRDefault="006830A0" w:rsidP="00D10D43">
            <w:pPr>
              <w:pStyle w:val="ListParagraph"/>
              <w:numPr>
                <w:ilvl w:val="0"/>
                <w:numId w:val="17"/>
              </w:numPr>
              <w:ind w:left="741"/>
              <w:rPr>
                <w:rFonts w:ascii="Arial" w:hAnsi="Arial" w:cs="Arial"/>
                <w:sz w:val="20"/>
                <w:szCs w:val="20"/>
              </w:rPr>
            </w:pPr>
            <w:r>
              <w:rPr>
                <w:rFonts w:ascii="Arial" w:hAnsi="Arial" w:cs="Arial"/>
                <w:sz w:val="20"/>
                <w:szCs w:val="20"/>
              </w:rPr>
              <w:t xml:space="preserve">All spare fuel must be </w:t>
            </w:r>
            <w:r w:rsidR="00B9613F">
              <w:rPr>
                <w:rFonts w:ascii="Arial" w:hAnsi="Arial" w:cs="Arial"/>
                <w:sz w:val="20"/>
                <w:szCs w:val="20"/>
              </w:rPr>
              <w:t>stored in marked containers and separately from the blower/generator.</w:t>
            </w:r>
          </w:p>
        </w:tc>
        <w:tc>
          <w:tcPr>
            <w:tcW w:w="1139" w:type="dxa"/>
            <w:shd w:val="clear" w:color="auto" w:fill="auto"/>
          </w:tcPr>
          <w:p w14:paraId="5B1DFFE3" w14:textId="77777777" w:rsidR="00EE187F" w:rsidRPr="000D05D2" w:rsidRDefault="00EE187F" w:rsidP="00E347E7">
            <w:pPr>
              <w:rPr>
                <w:rFonts w:ascii="Arial" w:hAnsi="Arial" w:cs="Arial"/>
                <w:sz w:val="20"/>
                <w:szCs w:val="20"/>
              </w:rPr>
            </w:pPr>
          </w:p>
        </w:tc>
        <w:tc>
          <w:tcPr>
            <w:tcW w:w="1695" w:type="dxa"/>
            <w:shd w:val="clear" w:color="auto" w:fill="auto"/>
          </w:tcPr>
          <w:p w14:paraId="28EE7D7C" w14:textId="77777777" w:rsidR="00EE187F" w:rsidRPr="000D05D2" w:rsidRDefault="00EE187F" w:rsidP="00E347E7">
            <w:pPr>
              <w:rPr>
                <w:rFonts w:ascii="Arial" w:hAnsi="Arial" w:cs="Arial"/>
                <w:sz w:val="20"/>
                <w:szCs w:val="20"/>
              </w:rPr>
            </w:pPr>
          </w:p>
        </w:tc>
      </w:tr>
      <w:tr w:rsidR="00731FE2" w:rsidRPr="000D05D2" w14:paraId="65D8B21B" w14:textId="77777777" w:rsidTr="009E0AB5">
        <w:trPr>
          <w:trHeight w:val="676"/>
        </w:trPr>
        <w:tc>
          <w:tcPr>
            <w:tcW w:w="562" w:type="dxa"/>
          </w:tcPr>
          <w:p w14:paraId="07F90781" w14:textId="4043EC98" w:rsidR="00731FE2" w:rsidRDefault="00731FE2" w:rsidP="00E347E7">
            <w:pPr>
              <w:rPr>
                <w:rFonts w:ascii="Arial" w:hAnsi="Arial" w:cs="Arial"/>
                <w:sz w:val="20"/>
                <w:szCs w:val="20"/>
              </w:rPr>
            </w:pPr>
            <w:r>
              <w:rPr>
                <w:rFonts w:ascii="Arial" w:hAnsi="Arial" w:cs="Arial"/>
                <w:sz w:val="20"/>
                <w:szCs w:val="20"/>
              </w:rPr>
              <w:t>11.</w:t>
            </w:r>
          </w:p>
        </w:tc>
        <w:tc>
          <w:tcPr>
            <w:tcW w:w="6234" w:type="dxa"/>
            <w:shd w:val="clear" w:color="auto" w:fill="auto"/>
          </w:tcPr>
          <w:p w14:paraId="77A18EC4" w14:textId="7BCF3ED9" w:rsidR="00C03584" w:rsidRPr="00E26186" w:rsidRDefault="004C6E7A" w:rsidP="00E347E7">
            <w:pPr>
              <w:rPr>
                <w:rFonts w:ascii="Arial" w:hAnsi="Arial" w:cs="Arial"/>
                <w:b/>
                <w:bCs/>
                <w:sz w:val="20"/>
                <w:szCs w:val="20"/>
              </w:rPr>
            </w:pPr>
            <w:r w:rsidRPr="00E26186">
              <w:rPr>
                <w:rFonts w:ascii="Arial" w:hAnsi="Arial" w:cs="Arial"/>
                <w:b/>
                <w:bCs/>
                <w:sz w:val="20"/>
                <w:szCs w:val="20"/>
              </w:rPr>
              <w:t>Choking</w:t>
            </w:r>
          </w:p>
        </w:tc>
        <w:tc>
          <w:tcPr>
            <w:tcW w:w="5527" w:type="dxa"/>
            <w:shd w:val="clear" w:color="auto" w:fill="auto"/>
          </w:tcPr>
          <w:p w14:paraId="0BEEEA2B" w14:textId="5DA3B331" w:rsidR="00CB0AF2" w:rsidRDefault="004C6E7A" w:rsidP="00D10D43">
            <w:pPr>
              <w:pStyle w:val="ListParagraph"/>
              <w:numPr>
                <w:ilvl w:val="0"/>
                <w:numId w:val="17"/>
              </w:numPr>
              <w:ind w:left="741"/>
              <w:rPr>
                <w:rFonts w:ascii="Arial" w:hAnsi="Arial" w:cs="Arial"/>
                <w:sz w:val="20"/>
                <w:szCs w:val="20"/>
              </w:rPr>
            </w:pPr>
            <w:r>
              <w:rPr>
                <w:rFonts w:ascii="Arial" w:hAnsi="Arial" w:cs="Arial"/>
                <w:sz w:val="20"/>
                <w:szCs w:val="20"/>
              </w:rPr>
              <w:t xml:space="preserve">No </w:t>
            </w:r>
            <w:r w:rsidR="0065273C">
              <w:rPr>
                <w:rFonts w:ascii="Arial" w:hAnsi="Arial" w:cs="Arial"/>
                <w:sz w:val="20"/>
                <w:szCs w:val="20"/>
              </w:rPr>
              <w:t>food, drink or chewing gum to be allowed on or near the inflatable.</w:t>
            </w:r>
          </w:p>
        </w:tc>
        <w:tc>
          <w:tcPr>
            <w:tcW w:w="1139" w:type="dxa"/>
            <w:shd w:val="clear" w:color="auto" w:fill="auto"/>
          </w:tcPr>
          <w:p w14:paraId="679A3BED" w14:textId="77777777" w:rsidR="00731FE2" w:rsidRPr="000D05D2" w:rsidRDefault="00731FE2" w:rsidP="00E347E7">
            <w:pPr>
              <w:rPr>
                <w:rFonts w:ascii="Arial" w:hAnsi="Arial" w:cs="Arial"/>
                <w:sz w:val="20"/>
                <w:szCs w:val="20"/>
              </w:rPr>
            </w:pPr>
          </w:p>
        </w:tc>
        <w:tc>
          <w:tcPr>
            <w:tcW w:w="1695" w:type="dxa"/>
            <w:shd w:val="clear" w:color="auto" w:fill="auto"/>
          </w:tcPr>
          <w:p w14:paraId="22F9D7CE" w14:textId="77777777" w:rsidR="00731FE2" w:rsidRPr="000D05D2" w:rsidRDefault="00731FE2" w:rsidP="00E347E7">
            <w:pPr>
              <w:rPr>
                <w:rFonts w:ascii="Arial" w:hAnsi="Arial" w:cs="Arial"/>
                <w:sz w:val="20"/>
                <w:szCs w:val="20"/>
              </w:rPr>
            </w:pPr>
          </w:p>
        </w:tc>
      </w:tr>
      <w:tr w:rsidR="00731FE2" w:rsidRPr="000D05D2" w14:paraId="3A8CFF18" w14:textId="77777777" w:rsidTr="009E0AB5">
        <w:trPr>
          <w:trHeight w:val="676"/>
        </w:trPr>
        <w:tc>
          <w:tcPr>
            <w:tcW w:w="562" w:type="dxa"/>
          </w:tcPr>
          <w:p w14:paraId="45359F75" w14:textId="2A03D970" w:rsidR="00731FE2" w:rsidRDefault="006D2B67" w:rsidP="00E347E7">
            <w:pPr>
              <w:rPr>
                <w:rFonts w:ascii="Arial" w:hAnsi="Arial" w:cs="Arial"/>
                <w:sz w:val="20"/>
                <w:szCs w:val="20"/>
              </w:rPr>
            </w:pPr>
            <w:r>
              <w:rPr>
                <w:rFonts w:ascii="Arial" w:hAnsi="Arial" w:cs="Arial"/>
                <w:sz w:val="20"/>
                <w:szCs w:val="20"/>
              </w:rPr>
              <w:t>12.</w:t>
            </w:r>
          </w:p>
        </w:tc>
        <w:tc>
          <w:tcPr>
            <w:tcW w:w="6234" w:type="dxa"/>
            <w:shd w:val="clear" w:color="auto" w:fill="auto"/>
          </w:tcPr>
          <w:p w14:paraId="353329B1" w14:textId="1D87893F" w:rsidR="006D2B67" w:rsidRPr="00E26186" w:rsidRDefault="0065273C" w:rsidP="00E347E7">
            <w:pPr>
              <w:rPr>
                <w:rFonts w:ascii="Arial" w:hAnsi="Arial" w:cs="Arial"/>
                <w:b/>
                <w:bCs/>
                <w:sz w:val="20"/>
                <w:szCs w:val="20"/>
              </w:rPr>
            </w:pPr>
            <w:r w:rsidRPr="00E26186">
              <w:rPr>
                <w:rFonts w:ascii="Arial" w:hAnsi="Arial" w:cs="Arial"/>
                <w:b/>
                <w:bCs/>
                <w:sz w:val="20"/>
                <w:szCs w:val="20"/>
              </w:rPr>
              <w:t>Participants being struck or hit with the ball</w:t>
            </w:r>
          </w:p>
        </w:tc>
        <w:tc>
          <w:tcPr>
            <w:tcW w:w="5527" w:type="dxa"/>
            <w:shd w:val="clear" w:color="auto" w:fill="auto"/>
          </w:tcPr>
          <w:p w14:paraId="182F2263" w14:textId="77777777" w:rsidR="009C2850" w:rsidRDefault="00C53250" w:rsidP="00D10D43">
            <w:pPr>
              <w:pStyle w:val="ListParagraph"/>
              <w:numPr>
                <w:ilvl w:val="0"/>
                <w:numId w:val="17"/>
              </w:numPr>
              <w:ind w:left="741"/>
              <w:rPr>
                <w:rFonts w:ascii="Arial" w:hAnsi="Arial" w:cs="Arial"/>
                <w:sz w:val="20"/>
                <w:szCs w:val="20"/>
              </w:rPr>
            </w:pPr>
            <w:r>
              <w:rPr>
                <w:rFonts w:ascii="Arial" w:hAnsi="Arial" w:cs="Arial"/>
                <w:sz w:val="20"/>
                <w:szCs w:val="20"/>
              </w:rPr>
              <w:t xml:space="preserve">A leader must be </w:t>
            </w:r>
            <w:proofErr w:type="gramStart"/>
            <w:r>
              <w:rPr>
                <w:rFonts w:ascii="Arial" w:hAnsi="Arial" w:cs="Arial"/>
                <w:sz w:val="20"/>
                <w:szCs w:val="20"/>
              </w:rPr>
              <w:t>supervising at all times</w:t>
            </w:r>
            <w:proofErr w:type="gramEnd"/>
            <w:r>
              <w:rPr>
                <w:rFonts w:ascii="Arial" w:hAnsi="Arial" w:cs="Arial"/>
                <w:sz w:val="20"/>
                <w:szCs w:val="20"/>
              </w:rPr>
              <w:t>.</w:t>
            </w:r>
          </w:p>
          <w:p w14:paraId="06D32B25" w14:textId="18A8E198" w:rsidR="00C53250" w:rsidRDefault="00C53250" w:rsidP="00D10D43">
            <w:pPr>
              <w:pStyle w:val="ListParagraph"/>
              <w:numPr>
                <w:ilvl w:val="0"/>
                <w:numId w:val="17"/>
              </w:numPr>
              <w:ind w:left="741"/>
              <w:rPr>
                <w:rFonts w:ascii="Arial" w:hAnsi="Arial" w:cs="Arial"/>
                <w:sz w:val="20"/>
                <w:szCs w:val="20"/>
              </w:rPr>
            </w:pPr>
            <w:r>
              <w:rPr>
                <w:rFonts w:ascii="Arial" w:hAnsi="Arial" w:cs="Arial"/>
                <w:sz w:val="20"/>
                <w:szCs w:val="20"/>
              </w:rPr>
              <w:t>Participants are made aware that the ball is to be played at ground level and not exceed waist height.</w:t>
            </w:r>
          </w:p>
        </w:tc>
        <w:tc>
          <w:tcPr>
            <w:tcW w:w="1139" w:type="dxa"/>
            <w:shd w:val="clear" w:color="auto" w:fill="auto"/>
          </w:tcPr>
          <w:p w14:paraId="6E2AD4A0" w14:textId="77777777" w:rsidR="00731FE2" w:rsidRPr="000D05D2" w:rsidRDefault="00731FE2" w:rsidP="00E347E7">
            <w:pPr>
              <w:rPr>
                <w:rFonts w:ascii="Arial" w:hAnsi="Arial" w:cs="Arial"/>
                <w:sz w:val="20"/>
                <w:szCs w:val="20"/>
              </w:rPr>
            </w:pPr>
          </w:p>
        </w:tc>
        <w:tc>
          <w:tcPr>
            <w:tcW w:w="1695" w:type="dxa"/>
            <w:shd w:val="clear" w:color="auto" w:fill="auto"/>
          </w:tcPr>
          <w:p w14:paraId="7C2BE213" w14:textId="77777777" w:rsidR="00731FE2" w:rsidRPr="000D05D2" w:rsidRDefault="00731FE2" w:rsidP="00E347E7">
            <w:pPr>
              <w:rPr>
                <w:rFonts w:ascii="Arial" w:hAnsi="Arial" w:cs="Arial"/>
                <w:sz w:val="20"/>
                <w:szCs w:val="20"/>
              </w:rPr>
            </w:pPr>
          </w:p>
        </w:tc>
      </w:tr>
      <w:tr w:rsidR="00731FE2" w:rsidRPr="000D05D2" w14:paraId="6F821180" w14:textId="77777777" w:rsidTr="009E0AB5">
        <w:trPr>
          <w:trHeight w:val="676"/>
        </w:trPr>
        <w:tc>
          <w:tcPr>
            <w:tcW w:w="562" w:type="dxa"/>
          </w:tcPr>
          <w:p w14:paraId="4E230FDD" w14:textId="3AD556CB" w:rsidR="00731FE2" w:rsidRDefault="004B2A12" w:rsidP="00E347E7">
            <w:pPr>
              <w:rPr>
                <w:rFonts w:ascii="Arial" w:hAnsi="Arial" w:cs="Arial"/>
                <w:sz w:val="20"/>
                <w:szCs w:val="20"/>
              </w:rPr>
            </w:pPr>
            <w:r>
              <w:rPr>
                <w:rFonts w:ascii="Arial" w:hAnsi="Arial" w:cs="Arial"/>
                <w:sz w:val="20"/>
                <w:szCs w:val="20"/>
              </w:rPr>
              <w:t>13.</w:t>
            </w:r>
          </w:p>
        </w:tc>
        <w:tc>
          <w:tcPr>
            <w:tcW w:w="6234" w:type="dxa"/>
            <w:shd w:val="clear" w:color="auto" w:fill="auto"/>
          </w:tcPr>
          <w:p w14:paraId="32246A73" w14:textId="0C48DF9D" w:rsidR="00BD1A6B" w:rsidRPr="00E26186" w:rsidRDefault="00A102E0" w:rsidP="00E347E7">
            <w:pPr>
              <w:rPr>
                <w:rFonts w:ascii="Arial" w:hAnsi="Arial" w:cs="Arial"/>
                <w:b/>
                <w:bCs/>
                <w:sz w:val="20"/>
                <w:szCs w:val="20"/>
              </w:rPr>
            </w:pPr>
            <w:r w:rsidRPr="00E26186">
              <w:rPr>
                <w:rFonts w:ascii="Arial" w:hAnsi="Arial" w:cs="Arial"/>
                <w:b/>
                <w:bCs/>
                <w:sz w:val="20"/>
                <w:szCs w:val="20"/>
              </w:rPr>
              <w:t>Harness cords breaking or coming unattached from anchor points or belts</w:t>
            </w:r>
          </w:p>
        </w:tc>
        <w:tc>
          <w:tcPr>
            <w:tcW w:w="5527" w:type="dxa"/>
            <w:shd w:val="clear" w:color="auto" w:fill="auto"/>
          </w:tcPr>
          <w:p w14:paraId="5A537917" w14:textId="77777777" w:rsidR="00BB17E3" w:rsidRDefault="00A102E0" w:rsidP="00D10D43">
            <w:pPr>
              <w:pStyle w:val="ListParagraph"/>
              <w:numPr>
                <w:ilvl w:val="0"/>
                <w:numId w:val="17"/>
              </w:numPr>
              <w:ind w:left="741"/>
              <w:rPr>
                <w:rFonts w:ascii="Arial" w:hAnsi="Arial" w:cs="Arial"/>
                <w:sz w:val="20"/>
                <w:szCs w:val="20"/>
              </w:rPr>
            </w:pPr>
            <w:r>
              <w:rPr>
                <w:rFonts w:ascii="Arial" w:hAnsi="Arial" w:cs="Arial"/>
                <w:sz w:val="20"/>
                <w:szCs w:val="20"/>
              </w:rPr>
              <w:t xml:space="preserve">A leader must be </w:t>
            </w:r>
            <w:proofErr w:type="gramStart"/>
            <w:r>
              <w:rPr>
                <w:rFonts w:ascii="Arial" w:hAnsi="Arial" w:cs="Arial"/>
                <w:sz w:val="20"/>
                <w:szCs w:val="20"/>
              </w:rPr>
              <w:t>supervising at all times</w:t>
            </w:r>
            <w:proofErr w:type="gramEnd"/>
            <w:r>
              <w:rPr>
                <w:rFonts w:ascii="Arial" w:hAnsi="Arial" w:cs="Arial"/>
                <w:sz w:val="20"/>
                <w:szCs w:val="20"/>
              </w:rPr>
              <w:t>.</w:t>
            </w:r>
          </w:p>
          <w:p w14:paraId="0EB8EB4C" w14:textId="7DADF99E" w:rsidR="00DD12F1" w:rsidRDefault="00DD12F1" w:rsidP="00D10D43">
            <w:pPr>
              <w:pStyle w:val="ListParagraph"/>
              <w:numPr>
                <w:ilvl w:val="0"/>
                <w:numId w:val="17"/>
              </w:numPr>
              <w:ind w:left="741"/>
              <w:rPr>
                <w:rFonts w:ascii="Arial" w:hAnsi="Arial" w:cs="Arial"/>
                <w:sz w:val="20"/>
                <w:szCs w:val="20"/>
              </w:rPr>
            </w:pPr>
            <w:r>
              <w:rPr>
                <w:rFonts w:ascii="Arial" w:hAnsi="Arial" w:cs="Arial"/>
                <w:sz w:val="20"/>
                <w:szCs w:val="20"/>
              </w:rPr>
              <w:t>All anchor points checked at regular intervals</w:t>
            </w:r>
            <w:r w:rsidR="007B47E1">
              <w:rPr>
                <w:rFonts w:ascii="Arial" w:hAnsi="Arial" w:cs="Arial"/>
                <w:sz w:val="20"/>
                <w:szCs w:val="20"/>
              </w:rPr>
              <w:t>.</w:t>
            </w:r>
          </w:p>
          <w:p w14:paraId="60249738" w14:textId="77777777" w:rsidR="00DD12F1" w:rsidRDefault="00DD12F1" w:rsidP="00D10D43">
            <w:pPr>
              <w:pStyle w:val="ListParagraph"/>
              <w:numPr>
                <w:ilvl w:val="0"/>
                <w:numId w:val="17"/>
              </w:numPr>
              <w:ind w:left="741"/>
              <w:rPr>
                <w:rFonts w:ascii="Arial" w:hAnsi="Arial" w:cs="Arial"/>
                <w:sz w:val="20"/>
                <w:szCs w:val="20"/>
              </w:rPr>
            </w:pPr>
            <w:r>
              <w:rPr>
                <w:rFonts w:ascii="Arial" w:hAnsi="Arial" w:cs="Arial"/>
                <w:sz w:val="20"/>
                <w:szCs w:val="20"/>
              </w:rPr>
              <w:t xml:space="preserve">Cords are whipped at each end </w:t>
            </w:r>
            <w:proofErr w:type="gramStart"/>
            <w:r>
              <w:rPr>
                <w:rFonts w:ascii="Arial" w:hAnsi="Arial" w:cs="Arial"/>
                <w:sz w:val="20"/>
                <w:szCs w:val="20"/>
              </w:rPr>
              <w:t>where</w:t>
            </w:r>
            <w:proofErr w:type="gramEnd"/>
            <w:r>
              <w:rPr>
                <w:rFonts w:ascii="Arial" w:hAnsi="Arial" w:cs="Arial"/>
                <w:sz w:val="20"/>
                <w:szCs w:val="20"/>
              </w:rPr>
              <w:t xml:space="preserve"> attached to the ground firmly.</w:t>
            </w:r>
          </w:p>
          <w:p w14:paraId="3A149D76" w14:textId="7B258109" w:rsidR="000E705B" w:rsidRDefault="000E705B" w:rsidP="00D10D43">
            <w:pPr>
              <w:pStyle w:val="ListParagraph"/>
              <w:numPr>
                <w:ilvl w:val="0"/>
                <w:numId w:val="17"/>
              </w:numPr>
              <w:ind w:left="741"/>
              <w:rPr>
                <w:rFonts w:ascii="Arial" w:hAnsi="Arial" w:cs="Arial"/>
                <w:sz w:val="20"/>
                <w:szCs w:val="20"/>
              </w:rPr>
            </w:pPr>
            <w:r>
              <w:rPr>
                <w:rFonts w:ascii="Arial" w:hAnsi="Arial" w:cs="Arial"/>
                <w:sz w:val="20"/>
                <w:szCs w:val="20"/>
              </w:rPr>
              <w:t xml:space="preserve">Spare equipment kept nearby </w:t>
            </w:r>
            <w:proofErr w:type="gramStart"/>
            <w:r>
              <w:rPr>
                <w:rFonts w:ascii="Arial" w:hAnsi="Arial" w:cs="Arial"/>
                <w:sz w:val="20"/>
                <w:szCs w:val="20"/>
              </w:rPr>
              <w:t>in order to</w:t>
            </w:r>
            <w:proofErr w:type="gramEnd"/>
            <w:r>
              <w:rPr>
                <w:rFonts w:ascii="Arial" w:hAnsi="Arial" w:cs="Arial"/>
                <w:sz w:val="20"/>
                <w:szCs w:val="20"/>
              </w:rPr>
              <w:t xml:space="preserve"> replace anything that gets broken.</w:t>
            </w:r>
          </w:p>
        </w:tc>
        <w:tc>
          <w:tcPr>
            <w:tcW w:w="1139" w:type="dxa"/>
            <w:shd w:val="clear" w:color="auto" w:fill="auto"/>
          </w:tcPr>
          <w:p w14:paraId="43E98FFC" w14:textId="77777777" w:rsidR="00731FE2" w:rsidRPr="000D05D2" w:rsidRDefault="00731FE2" w:rsidP="00E347E7">
            <w:pPr>
              <w:rPr>
                <w:rFonts w:ascii="Arial" w:hAnsi="Arial" w:cs="Arial"/>
                <w:sz w:val="20"/>
                <w:szCs w:val="20"/>
              </w:rPr>
            </w:pPr>
          </w:p>
        </w:tc>
        <w:tc>
          <w:tcPr>
            <w:tcW w:w="1695" w:type="dxa"/>
            <w:shd w:val="clear" w:color="auto" w:fill="auto"/>
          </w:tcPr>
          <w:p w14:paraId="72458166" w14:textId="77777777" w:rsidR="00731FE2" w:rsidRPr="000D05D2" w:rsidRDefault="00731FE2" w:rsidP="00E347E7">
            <w:pPr>
              <w:rPr>
                <w:rFonts w:ascii="Arial" w:hAnsi="Arial" w:cs="Arial"/>
                <w:sz w:val="20"/>
                <w:szCs w:val="20"/>
              </w:rPr>
            </w:pPr>
          </w:p>
        </w:tc>
      </w:tr>
      <w:tr w:rsidR="00A66DB4" w:rsidRPr="000D05D2" w14:paraId="3DF032B9" w14:textId="77777777" w:rsidTr="009E0AB5">
        <w:trPr>
          <w:trHeight w:val="676"/>
        </w:trPr>
        <w:tc>
          <w:tcPr>
            <w:tcW w:w="562" w:type="dxa"/>
          </w:tcPr>
          <w:p w14:paraId="2F4C2BBF" w14:textId="671368C6" w:rsidR="00A66DB4" w:rsidRDefault="00A66DB4" w:rsidP="00E347E7">
            <w:pPr>
              <w:rPr>
                <w:rFonts w:ascii="Arial" w:hAnsi="Arial" w:cs="Arial"/>
                <w:sz w:val="20"/>
                <w:szCs w:val="20"/>
              </w:rPr>
            </w:pPr>
            <w:r>
              <w:rPr>
                <w:rFonts w:ascii="Arial" w:hAnsi="Arial" w:cs="Arial"/>
                <w:sz w:val="20"/>
                <w:szCs w:val="20"/>
              </w:rPr>
              <w:t>14.</w:t>
            </w:r>
          </w:p>
        </w:tc>
        <w:tc>
          <w:tcPr>
            <w:tcW w:w="6234" w:type="dxa"/>
            <w:shd w:val="clear" w:color="auto" w:fill="auto"/>
          </w:tcPr>
          <w:p w14:paraId="18370FD6" w14:textId="752DF5E4" w:rsidR="00A66DB4" w:rsidRPr="00E26186" w:rsidRDefault="001A290A" w:rsidP="00E347E7">
            <w:pPr>
              <w:rPr>
                <w:rFonts w:ascii="Arial" w:hAnsi="Arial" w:cs="Arial"/>
                <w:b/>
                <w:bCs/>
                <w:sz w:val="20"/>
                <w:szCs w:val="20"/>
              </w:rPr>
            </w:pPr>
            <w:r w:rsidRPr="00E26186">
              <w:rPr>
                <w:rFonts w:ascii="Arial" w:hAnsi="Arial" w:cs="Arial"/>
                <w:b/>
                <w:bCs/>
                <w:sz w:val="20"/>
                <w:szCs w:val="20"/>
              </w:rPr>
              <w:t>Injury through insecure anchorage</w:t>
            </w:r>
          </w:p>
        </w:tc>
        <w:tc>
          <w:tcPr>
            <w:tcW w:w="5527" w:type="dxa"/>
            <w:shd w:val="clear" w:color="auto" w:fill="auto"/>
          </w:tcPr>
          <w:p w14:paraId="149905E8" w14:textId="1881CDBA" w:rsidR="00A66DB4" w:rsidRDefault="001A290A" w:rsidP="00D10D43">
            <w:pPr>
              <w:pStyle w:val="ListParagraph"/>
              <w:numPr>
                <w:ilvl w:val="0"/>
                <w:numId w:val="17"/>
              </w:numPr>
              <w:ind w:left="741"/>
              <w:rPr>
                <w:rFonts w:ascii="Arial" w:hAnsi="Arial" w:cs="Arial"/>
                <w:sz w:val="20"/>
                <w:szCs w:val="20"/>
              </w:rPr>
            </w:pPr>
            <w:r>
              <w:rPr>
                <w:rFonts w:ascii="Arial" w:hAnsi="Arial" w:cs="Arial"/>
                <w:sz w:val="20"/>
                <w:szCs w:val="20"/>
              </w:rPr>
              <w:t>Never use the unit without proper anchorage in place</w:t>
            </w:r>
            <w:r w:rsidR="00F079BA">
              <w:rPr>
                <w:rFonts w:ascii="Arial" w:hAnsi="Arial" w:cs="Arial"/>
                <w:sz w:val="20"/>
                <w:szCs w:val="20"/>
              </w:rPr>
              <w:t>.</w:t>
            </w:r>
          </w:p>
          <w:p w14:paraId="75E71742" w14:textId="5856A376" w:rsidR="001A290A" w:rsidRDefault="008A5B77" w:rsidP="00D10D43">
            <w:pPr>
              <w:pStyle w:val="ListParagraph"/>
              <w:numPr>
                <w:ilvl w:val="0"/>
                <w:numId w:val="17"/>
              </w:numPr>
              <w:ind w:left="741"/>
              <w:rPr>
                <w:rFonts w:ascii="Arial" w:hAnsi="Arial" w:cs="Arial"/>
                <w:sz w:val="20"/>
                <w:szCs w:val="20"/>
              </w:rPr>
            </w:pPr>
            <w:r>
              <w:rPr>
                <w:rFonts w:ascii="Arial" w:hAnsi="Arial" w:cs="Arial"/>
                <w:sz w:val="20"/>
                <w:szCs w:val="20"/>
              </w:rPr>
              <w:t>Anchor points should be checked at regular intervals</w:t>
            </w:r>
            <w:r w:rsidR="00F079BA">
              <w:rPr>
                <w:rFonts w:ascii="Arial" w:hAnsi="Arial" w:cs="Arial"/>
                <w:sz w:val="20"/>
                <w:szCs w:val="20"/>
              </w:rPr>
              <w:t xml:space="preserve"> (at least hourly) with the </w:t>
            </w:r>
            <w:r w:rsidR="00E76283">
              <w:rPr>
                <w:rFonts w:ascii="Arial" w:hAnsi="Arial" w:cs="Arial"/>
                <w:sz w:val="20"/>
                <w:szCs w:val="20"/>
              </w:rPr>
              <w:t xml:space="preserve">check </w:t>
            </w:r>
            <w:proofErr w:type="gramStart"/>
            <w:r w:rsidR="00E76283">
              <w:rPr>
                <w:rFonts w:ascii="Arial" w:hAnsi="Arial" w:cs="Arial"/>
                <w:sz w:val="20"/>
                <w:szCs w:val="20"/>
              </w:rPr>
              <w:t>recorded.</w:t>
            </w:r>
            <w:r>
              <w:rPr>
                <w:rFonts w:ascii="Arial" w:hAnsi="Arial" w:cs="Arial"/>
                <w:sz w:val="20"/>
                <w:szCs w:val="20"/>
              </w:rPr>
              <w:t>.</w:t>
            </w:r>
            <w:proofErr w:type="gramEnd"/>
          </w:p>
          <w:p w14:paraId="1367493B" w14:textId="10C39260" w:rsidR="008A5B77" w:rsidRDefault="007B47E1" w:rsidP="00D10D43">
            <w:pPr>
              <w:pStyle w:val="ListParagraph"/>
              <w:numPr>
                <w:ilvl w:val="0"/>
                <w:numId w:val="17"/>
              </w:numPr>
              <w:ind w:left="741"/>
              <w:rPr>
                <w:rFonts w:ascii="Arial" w:hAnsi="Arial" w:cs="Arial"/>
                <w:sz w:val="20"/>
                <w:szCs w:val="20"/>
              </w:rPr>
            </w:pPr>
            <w:r>
              <w:rPr>
                <w:rFonts w:ascii="Arial" w:hAnsi="Arial" w:cs="Arial"/>
                <w:sz w:val="20"/>
                <w:szCs w:val="20"/>
              </w:rPr>
              <w:t xml:space="preserve">If inflatable unit </w:t>
            </w:r>
            <w:r w:rsidR="000827EC">
              <w:rPr>
                <w:rFonts w:ascii="Arial" w:hAnsi="Arial" w:cs="Arial"/>
                <w:sz w:val="20"/>
                <w:szCs w:val="20"/>
              </w:rPr>
              <w:t>is not anchored properly, it must not be used.</w:t>
            </w:r>
          </w:p>
        </w:tc>
        <w:tc>
          <w:tcPr>
            <w:tcW w:w="1139" w:type="dxa"/>
            <w:shd w:val="clear" w:color="auto" w:fill="auto"/>
          </w:tcPr>
          <w:p w14:paraId="7C7110A8" w14:textId="77777777" w:rsidR="00A66DB4" w:rsidRPr="000D05D2" w:rsidRDefault="00A66DB4" w:rsidP="00E347E7">
            <w:pPr>
              <w:rPr>
                <w:rFonts w:ascii="Arial" w:hAnsi="Arial" w:cs="Arial"/>
                <w:sz w:val="20"/>
                <w:szCs w:val="20"/>
              </w:rPr>
            </w:pPr>
          </w:p>
        </w:tc>
        <w:tc>
          <w:tcPr>
            <w:tcW w:w="1695" w:type="dxa"/>
            <w:shd w:val="clear" w:color="auto" w:fill="auto"/>
          </w:tcPr>
          <w:p w14:paraId="1898EE07" w14:textId="77777777" w:rsidR="00A66DB4" w:rsidRPr="000D05D2" w:rsidRDefault="00A66DB4" w:rsidP="00E347E7">
            <w:pPr>
              <w:rPr>
                <w:rFonts w:ascii="Arial" w:hAnsi="Arial" w:cs="Arial"/>
                <w:sz w:val="20"/>
                <w:szCs w:val="20"/>
              </w:rPr>
            </w:pPr>
          </w:p>
        </w:tc>
      </w:tr>
      <w:tr w:rsidR="000827EC" w:rsidRPr="000D05D2" w14:paraId="284F829F" w14:textId="77777777" w:rsidTr="009E0AB5">
        <w:trPr>
          <w:trHeight w:val="676"/>
        </w:trPr>
        <w:tc>
          <w:tcPr>
            <w:tcW w:w="562" w:type="dxa"/>
          </w:tcPr>
          <w:p w14:paraId="1D8B44D2" w14:textId="17264E55" w:rsidR="000827EC" w:rsidRDefault="000827EC" w:rsidP="00E347E7">
            <w:pPr>
              <w:rPr>
                <w:rFonts w:ascii="Arial" w:hAnsi="Arial" w:cs="Arial"/>
                <w:sz w:val="20"/>
                <w:szCs w:val="20"/>
              </w:rPr>
            </w:pPr>
            <w:r>
              <w:rPr>
                <w:rFonts w:ascii="Arial" w:hAnsi="Arial" w:cs="Arial"/>
                <w:sz w:val="20"/>
                <w:szCs w:val="20"/>
              </w:rPr>
              <w:t>1</w:t>
            </w:r>
            <w:r w:rsidR="00734736">
              <w:rPr>
                <w:rFonts w:ascii="Arial" w:hAnsi="Arial" w:cs="Arial"/>
                <w:sz w:val="20"/>
                <w:szCs w:val="20"/>
              </w:rPr>
              <w:t>5,</w:t>
            </w:r>
          </w:p>
        </w:tc>
        <w:tc>
          <w:tcPr>
            <w:tcW w:w="6234" w:type="dxa"/>
            <w:shd w:val="clear" w:color="auto" w:fill="auto"/>
          </w:tcPr>
          <w:p w14:paraId="02DBDCD9" w14:textId="50C9E36F" w:rsidR="000827EC" w:rsidRPr="00E26186" w:rsidRDefault="00734736" w:rsidP="00E347E7">
            <w:pPr>
              <w:rPr>
                <w:rFonts w:ascii="Arial" w:hAnsi="Arial" w:cs="Arial"/>
                <w:b/>
                <w:bCs/>
                <w:sz w:val="20"/>
                <w:szCs w:val="20"/>
              </w:rPr>
            </w:pPr>
            <w:r>
              <w:rPr>
                <w:rFonts w:ascii="Arial" w:hAnsi="Arial" w:cs="Arial"/>
                <w:b/>
                <w:bCs/>
                <w:sz w:val="20"/>
                <w:szCs w:val="20"/>
              </w:rPr>
              <w:t xml:space="preserve">Injury </w:t>
            </w:r>
            <w:r w:rsidR="000817A9">
              <w:rPr>
                <w:rFonts w:ascii="Arial" w:hAnsi="Arial" w:cs="Arial"/>
                <w:b/>
                <w:bCs/>
                <w:sz w:val="20"/>
                <w:szCs w:val="20"/>
              </w:rPr>
              <w:t>through deflation</w:t>
            </w:r>
          </w:p>
        </w:tc>
        <w:tc>
          <w:tcPr>
            <w:tcW w:w="5527" w:type="dxa"/>
            <w:shd w:val="clear" w:color="auto" w:fill="auto"/>
          </w:tcPr>
          <w:p w14:paraId="75A976BA" w14:textId="77777777" w:rsidR="0060680D" w:rsidRPr="006D5925" w:rsidRDefault="0060680D" w:rsidP="0060680D">
            <w:pPr>
              <w:pStyle w:val="ListParagraph"/>
              <w:widowControl/>
              <w:numPr>
                <w:ilvl w:val="0"/>
                <w:numId w:val="17"/>
              </w:numPr>
              <w:autoSpaceDE/>
              <w:autoSpaceDN/>
              <w:ind w:left="741"/>
              <w:rPr>
                <w:rFonts w:ascii="Arial" w:hAnsi="Arial" w:cs="Arial"/>
                <w:sz w:val="20"/>
                <w:szCs w:val="20"/>
              </w:rPr>
            </w:pPr>
            <w:r w:rsidRPr="006D5925">
              <w:rPr>
                <w:rFonts w:ascii="Arial" w:hAnsi="Arial" w:cs="Arial"/>
                <w:sz w:val="20"/>
                <w:szCs w:val="20"/>
              </w:rPr>
              <w:t>The ground will be checked for sharp objects prior to it being inflated</w:t>
            </w:r>
            <w:r>
              <w:rPr>
                <w:rFonts w:ascii="Arial" w:hAnsi="Arial" w:cs="Arial"/>
                <w:sz w:val="20"/>
                <w:szCs w:val="20"/>
              </w:rPr>
              <w:t>.</w:t>
            </w:r>
          </w:p>
          <w:p w14:paraId="013CB755" w14:textId="77777777" w:rsidR="0060680D" w:rsidRPr="006D5925" w:rsidRDefault="0060680D" w:rsidP="0060680D">
            <w:pPr>
              <w:pStyle w:val="ListParagraph"/>
              <w:widowControl/>
              <w:numPr>
                <w:ilvl w:val="0"/>
                <w:numId w:val="17"/>
              </w:numPr>
              <w:autoSpaceDE/>
              <w:autoSpaceDN/>
              <w:ind w:left="741"/>
              <w:rPr>
                <w:rFonts w:ascii="Arial" w:hAnsi="Arial" w:cs="Arial"/>
                <w:sz w:val="20"/>
                <w:szCs w:val="20"/>
              </w:rPr>
            </w:pPr>
            <w:r>
              <w:rPr>
                <w:rFonts w:ascii="Arial" w:hAnsi="Arial" w:cs="Arial"/>
                <w:sz w:val="20"/>
                <w:szCs w:val="20"/>
              </w:rPr>
              <w:t>The blower must be inspected before using for the first time, and daily if used for more than one day to ensure fans are clear of debris and that it is functioning correctly.</w:t>
            </w:r>
          </w:p>
          <w:p w14:paraId="1151F1CD" w14:textId="77777777" w:rsidR="0060680D" w:rsidRDefault="0060680D" w:rsidP="0060680D">
            <w:pPr>
              <w:pStyle w:val="ListParagraph"/>
              <w:widowControl/>
              <w:numPr>
                <w:ilvl w:val="0"/>
                <w:numId w:val="17"/>
              </w:numPr>
              <w:autoSpaceDE/>
              <w:autoSpaceDN/>
              <w:ind w:left="741"/>
              <w:rPr>
                <w:rFonts w:ascii="Arial" w:hAnsi="Arial" w:cs="Arial"/>
                <w:sz w:val="20"/>
                <w:szCs w:val="20"/>
              </w:rPr>
            </w:pPr>
            <w:r w:rsidRPr="006D5925">
              <w:rPr>
                <w:rFonts w:ascii="Arial" w:hAnsi="Arial" w:cs="Arial"/>
                <w:sz w:val="20"/>
                <w:szCs w:val="20"/>
              </w:rPr>
              <w:t xml:space="preserve">The inflator will be taped off, to avoid people accidently disconnecting the </w:t>
            </w:r>
            <w:r>
              <w:rPr>
                <w:rFonts w:ascii="Arial" w:hAnsi="Arial" w:cs="Arial"/>
                <w:sz w:val="20"/>
                <w:szCs w:val="20"/>
              </w:rPr>
              <w:t>wedge slide.</w:t>
            </w:r>
          </w:p>
          <w:p w14:paraId="0FB6089D" w14:textId="77777777" w:rsidR="0060680D" w:rsidRDefault="0060680D" w:rsidP="0060680D">
            <w:pPr>
              <w:pStyle w:val="ListParagraph"/>
              <w:widowControl/>
              <w:numPr>
                <w:ilvl w:val="0"/>
                <w:numId w:val="17"/>
              </w:numPr>
              <w:autoSpaceDE/>
              <w:autoSpaceDN/>
              <w:ind w:left="741"/>
              <w:rPr>
                <w:rFonts w:ascii="Arial" w:hAnsi="Arial" w:cs="Arial"/>
                <w:sz w:val="20"/>
                <w:szCs w:val="20"/>
              </w:rPr>
            </w:pPr>
            <w:r>
              <w:rPr>
                <w:rFonts w:ascii="Arial" w:hAnsi="Arial" w:cs="Arial"/>
                <w:sz w:val="20"/>
                <w:szCs w:val="20"/>
              </w:rPr>
              <w:lastRenderedPageBreak/>
              <w:t>The deflation rate must be tested before each use and at least once per day. If the wedge slide does not deflate at a rate that allows sufficient time for the safe evacuation of users, the wedge slide must not be used.</w:t>
            </w:r>
          </w:p>
          <w:p w14:paraId="5575246C" w14:textId="77777777" w:rsidR="0060680D" w:rsidRDefault="0060680D" w:rsidP="0060680D">
            <w:pPr>
              <w:pStyle w:val="ListParagraph"/>
              <w:widowControl/>
              <w:numPr>
                <w:ilvl w:val="0"/>
                <w:numId w:val="17"/>
              </w:numPr>
              <w:autoSpaceDE/>
              <w:autoSpaceDN/>
              <w:ind w:left="741"/>
              <w:rPr>
                <w:rFonts w:ascii="Arial" w:hAnsi="Arial" w:cs="Arial"/>
                <w:sz w:val="20"/>
                <w:szCs w:val="20"/>
              </w:rPr>
            </w:pPr>
            <w:r>
              <w:rPr>
                <w:rFonts w:ascii="Arial" w:hAnsi="Arial" w:cs="Arial"/>
                <w:sz w:val="20"/>
                <w:szCs w:val="20"/>
              </w:rPr>
              <w:t>The</w:t>
            </w:r>
            <w:r w:rsidRPr="005E258A">
              <w:rPr>
                <w:rFonts w:ascii="Arial" w:hAnsi="Arial" w:cs="Arial"/>
                <w:sz w:val="20"/>
                <w:szCs w:val="20"/>
              </w:rPr>
              <w:t xml:space="preserve"> internal pressure of the inflatable should be </w:t>
            </w:r>
            <w:r>
              <w:rPr>
                <w:rFonts w:ascii="Arial" w:hAnsi="Arial" w:cs="Arial"/>
                <w:sz w:val="20"/>
                <w:szCs w:val="20"/>
              </w:rPr>
              <w:t xml:space="preserve">checked before each use and at least once per day. </w:t>
            </w:r>
            <w:r w:rsidRPr="005E258A">
              <w:rPr>
                <w:rFonts w:ascii="Arial" w:hAnsi="Arial" w:cs="Arial"/>
                <w:sz w:val="20"/>
                <w:szCs w:val="20"/>
              </w:rPr>
              <w:t>These measurements should be recorded.</w:t>
            </w:r>
          </w:p>
          <w:p w14:paraId="0A0319F8" w14:textId="77777777" w:rsidR="0060680D" w:rsidRDefault="0060680D" w:rsidP="0060680D">
            <w:pPr>
              <w:pStyle w:val="ListParagraph"/>
              <w:widowControl/>
              <w:numPr>
                <w:ilvl w:val="0"/>
                <w:numId w:val="17"/>
              </w:numPr>
              <w:autoSpaceDE/>
              <w:autoSpaceDN/>
              <w:ind w:left="741"/>
              <w:rPr>
                <w:rFonts w:ascii="Arial" w:hAnsi="Arial" w:cs="Arial"/>
                <w:sz w:val="20"/>
                <w:szCs w:val="20"/>
              </w:rPr>
            </w:pPr>
            <w:r w:rsidRPr="005E258A">
              <w:rPr>
                <w:rFonts w:ascii="Arial" w:hAnsi="Arial" w:cs="Arial"/>
                <w:sz w:val="20"/>
                <w:szCs w:val="20"/>
              </w:rPr>
              <w:t xml:space="preserve">If </w:t>
            </w:r>
            <w:r>
              <w:rPr>
                <w:rFonts w:ascii="Arial" w:hAnsi="Arial" w:cs="Arial"/>
                <w:sz w:val="20"/>
                <w:szCs w:val="20"/>
              </w:rPr>
              <w:t xml:space="preserve">a manometer </w:t>
            </w:r>
            <w:r w:rsidRPr="005E258A">
              <w:rPr>
                <w:rFonts w:ascii="Arial" w:hAnsi="Arial" w:cs="Arial"/>
                <w:sz w:val="20"/>
                <w:szCs w:val="20"/>
              </w:rPr>
              <w:t>is not available, the inflatable should not be operated.</w:t>
            </w:r>
          </w:p>
          <w:p w14:paraId="47B418EB" w14:textId="3CF9E4DD" w:rsidR="000827EC" w:rsidRDefault="00105E2D" w:rsidP="00D10D43">
            <w:pPr>
              <w:pStyle w:val="ListParagraph"/>
              <w:numPr>
                <w:ilvl w:val="0"/>
                <w:numId w:val="17"/>
              </w:numPr>
              <w:ind w:left="741"/>
              <w:rPr>
                <w:rFonts w:ascii="Arial" w:hAnsi="Arial" w:cs="Arial"/>
                <w:sz w:val="20"/>
                <w:szCs w:val="20"/>
              </w:rPr>
            </w:pPr>
            <w:r w:rsidRPr="006D5925">
              <w:rPr>
                <w:rFonts w:ascii="Arial" w:hAnsi="Arial" w:cs="Arial"/>
                <w:sz w:val="20"/>
                <w:szCs w:val="20"/>
              </w:rPr>
              <w:t xml:space="preserve">The petrol level in the generator will be monitored </w:t>
            </w:r>
            <w:r>
              <w:rPr>
                <w:rFonts w:ascii="Arial" w:hAnsi="Arial" w:cs="Arial"/>
                <w:sz w:val="20"/>
                <w:szCs w:val="20"/>
              </w:rPr>
              <w:t>regularly</w:t>
            </w:r>
            <w:r w:rsidRPr="006D5925">
              <w:rPr>
                <w:rFonts w:ascii="Arial" w:hAnsi="Arial" w:cs="Arial"/>
                <w:sz w:val="20"/>
                <w:szCs w:val="20"/>
              </w:rPr>
              <w:t xml:space="preserve"> and the activity stopped if it needs to be topped up.</w:t>
            </w:r>
          </w:p>
        </w:tc>
        <w:tc>
          <w:tcPr>
            <w:tcW w:w="1139" w:type="dxa"/>
            <w:shd w:val="clear" w:color="auto" w:fill="auto"/>
          </w:tcPr>
          <w:p w14:paraId="632CD007" w14:textId="77777777" w:rsidR="000827EC" w:rsidRPr="000D05D2" w:rsidRDefault="000827EC" w:rsidP="00E347E7">
            <w:pPr>
              <w:rPr>
                <w:rFonts w:ascii="Arial" w:hAnsi="Arial" w:cs="Arial"/>
                <w:sz w:val="20"/>
                <w:szCs w:val="20"/>
              </w:rPr>
            </w:pPr>
          </w:p>
        </w:tc>
        <w:tc>
          <w:tcPr>
            <w:tcW w:w="1695" w:type="dxa"/>
            <w:shd w:val="clear" w:color="auto" w:fill="auto"/>
          </w:tcPr>
          <w:p w14:paraId="49359986" w14:textId="77777777" w:rsidR="000827EC" w:rsidRPr="000D05D2" w:rsidRDefault="000827EC" w:rsidP="00E347E7">
            <w:pPr>
              <w:rPr>
                <w:rFonts w:ascii="Arial" w:hAnsi="Arial" w:cs="Arial"/>
                <w:sz w:val="20"/>
                <w:szCs w:val="20"/>
              </w:rPr>
            </w:pPr>
          </w:p>
        </w:tc>
      </w:tr>
      <w:tr w:rsidR="006D1368" w:rsidRPr="000D05D2" w14:paraId="6A010DE7" w14:textId="77777777" w:rsidTr="007D4D79">
        <w:trPr>
          <w:trHeight w:val="676"/>
        </w:trPr>
        <w:tc>
          <w:tcPr>
            <w:tcW w:w="562" w:type="dxa"/>
          </w:tcPr>
          <w:p w14:paraId="32E9DAB9" w14:textId="1FE0D761" w:rsidR="006D1368" w:rsidRDefault="006D1368" w:rsidP="007D4D79">
            <w:pPr>
              <w:rPr>
                <w:rFonts w:ascii="Arial" w:hAnsi="Arial" w:cs="Arial"/>
                <w:sz w:val="20"/>
                <w:szCs w:val="20"/>
              </w:rPr>
            </w:pPr>
            <w:r>
              <w:rPr>
                <w:rFonts w:ascii="Arial" w:hAnsi="Arial" w:cs="Arial"/>
                <w:sz w:val="20"/>
                <w:szCs w:val="20"/>
              </w:rPr>
              <w:t>1</w:t>
            </w:r>
            <w:r>
              <w:rPr>
                <w:rFonts w:ascii="Arial" w:hAnsi="Arial" w:cs="Arial"/>
                <w:sz w:val="20"/>
                <w:szCs w:val="20"/>
              </w:rPr>
              <w:t>6</w:t>
            </w:r>
            <w:r>
              <w:rPr>
                <w:rFonts w:ascii="Arial" w:hAnsi="Arial" w:cs="Arial"/>
                <w:sz w:val="20"/>
                <w:szCs w:val="20"/>
              </w:rPr>
              <w:t>.</w:t>
            </w:r>
          </w:p>
        </w:tc>
        <w:tc>
          <w:tcPr>
            <w:tcW w:w="6234" w:type="dxa"/>
            <w:shd w:val="clear" w:color="auto" w:fill="auto"/>
          </w:tcPr>
          <w:p w14:paraId="5078C9EA" w14:textId="77777777" w:rsidR="006D1368" w:rsidRPr="00463FE6" w:rsidRDefault="006D1368" w:rsidP="007D4D79">
            <w:pPr>
              <w:rPr>
                <w:rFonts w:ascii="Arial" w:hAnsi="Arial" w:cs="Arial"/>
                <w:bCs/>
                <w:sz w:val="20"/>
                <w:szCs w:val="20"/>
              </w:rPr>
            </w:pPr>
            <w:r>
              <w:rPr>
                <w:rFonts w:ascii="Arial" w:hAnsi="Arial" w:cs="Arial"/>
                <w:b/>
                <w:sz w:val="20"/>
                <w:szCs w:val="20"/>
              </w:rPr>
              <w:t>Insurance Cover</w:t>
            </w:r>
          </w:p>
        </w:tc>
        <w:tc>
          <w:tcPr>
            <w:tcW w:w="5527" w:type="dxa"/>
            <w:shd w:val="clear" w:color="auto" w:fill="auto"/>
          </w:tcPr>
          <w:p w14:paraId="44E706A0" w14:textId="77777777" w:rsidR="006D1368" w:rsidRDefault="006D1368" w:rsidP="007D4D79">
            <w:pPr>
              <w:pStyle w:val="ListParagraph"/>
              <w:numPr>
                <w:ilvl w:val="0"/>
                <w:numId w:val="17"/>
              </w:numPr>
              <w:ind w:left="741"/>
              <w:rPr>
                <w:rFonts w:ascii="Arial" w:hAnsi="Arial" w:cs="Arial"/>
                <w:sz w:val="20"/>
                <w:szCs w:val="20"/>
              </w:rPr>
            </w:pPr>
            <w:r>
              <w:rPr>
                <w:rFonts w:ascii="Arial" w:hAnsi="Arial" w:cs="Arial"/>
                <w:sz w:val="20"/>
                <w:szCs w:val="20"/>
              </w:rPr>
              <w:t>Adequate insurance must be in place for the type of event prior to the inflatable being used.</w:t>
            </w:r>
          </w:p>
          <w:p w14:paraId="6DF60230" w14:textId="77777777" w:rsidR="006D1368" w:rsidRDefault="006D1368" w:rsidP="007D4D79">
            <w:pPr>
              <w:pStyle w:val="ListParagraph"/>
              <w:numPr>
                <w:ilvl w:val="0"/>
                <w:numId w:val="17"/>
              </w:numPr>
              <w:ind w:left="741"/>
              <w:rPr>
                <w:rFonts w:ascii="Arial" w:hAnsi="Arial" w:cs="Arial"/>
                <w:sz w:val="20"/>
                <w:szCs w:val="20"/>
              </w:rPr>
            </w:pPr>
            <w:r>
              <w:rPr>
                <w:rFonts w:ascii="Arial" w:hAnsi="Arial" w:cs="Arial"/>
                <w:sz w:val="20"/>
                <w:szCs w:val="20"/>
              </w:rPr>
              <w:t>The Boys’ Brigade UK &amp; ROI insurer must be informed and provide approval for its use before the inflatable being used.</w:t>
            </w:r>
          </w:p>
        </w:tc>
        <w:tc>
          <w:tcPr>
            <w:tcW w:w="1139" w:type="dxa"/>
            <w:shd w:val="clear" w:color="auto" w:fill="auto"/>
          </w:tcPr>
          <w:p w14:paraId="11BED204" w14:textId="77777777" w:rsidR="006D1368" w:rsidRPr="000D05D2" w:rsidRDefault="006D1368" w:rsidP="007D4D79">
            <w:pPr>
              <w:rPr>
                <w:rFonts w:ascii="Arial" w:hAnsi="Arial" w:cs="Arial"/>
                <w:sz w:val="20"/>
                <w:szCs w:val="20"/>
              </w:rPr>
            </w:pPr>
          </w:p>
        </w:tc>
        <w:tc>
          <w:tcPr>
            <w:tcW w:w="1695" w:type="dxa"/>
            <w:shd w:val="clear" w:color="auto" w:fill="auto"/>
          </w:tcPr>
          <w:p w14:paraId="608BB08D" w14:textId="77777777" w:rsidR="006D1368" w:rsidRPr="000D05D2" w:rsidRDefault="006D1368" w:rsidP="007D4D79">
            <w:pPr>
              <w:rPr>
                <w:rFonts w:ascii="Arial" w:hAnsi="Arial" w:cs="Arial"/>
                <w:sz w:val="20"/>
                <w:szCs w:val="20"/>
              </w:rPr>
            </w:pPr>
          </w:p>
        </w:tc>
      </w:tr>
      <w:tr w:rsidR="00E347E7" w:rsidRPr="000D05D2" w14:paraId="7006E8AF" w14:textId="77777777" w:rsidTr="00B717DE">
        <w:trPr>
          <w:trHeight w:val="355"/>
        </w:trPr>
        <w:tc>
          <w:tcPr>
            <w:tcW w:w="15157" w:type="dxa"/>
            <w:gridSpan w:val="5"/>
          </w:tcPr>
          <w:p w14:paraId="52EDDB93" w14:textId="77777777" w:rsidR="00E347E7" w:rsidRDefault="00E347E7" w:rsidP="00E347E7">
            <w:pPr>
              <w:rPr>
                <w:rFonts w:ascii="Arial" w:hAnsi="Arial" w:cs="Arial"/>
                <w:iCs/>
                <w:sz w:val="20"/>
                <w:szCs w:val="20"/>
              </w:rPr>
            </w:pPr>
            <w:r w:rsidRPr="000D05D2">
              <w:rPr>
                <w:rFonts w:ascii="Arial" w:hAnsi="Arial" w:cs="Arial"/>
                <w:iCs/>
                <w:sz w:val="20"/>
                <w:szCs w:val="20"/>
              </w:rPr>
              <w:br/>
            </w:r>
            <w:r w:rsidRPr="009771E8">
              <w:rPr>
                <w:rFonts w:ascii="Arial" w:hAnsi="Arial" w:cs="Arial"/>
                <w:b/>
                <w:bCs/>
                <w:iCs/>
                <w:sz w:val="20"/>
                <w:szCs w:val="20"/>
              </w:rPr>
              <w:t>Review:</w:t>
            </w:r>
            <w:r w:rsidRPr="000D05D2">
              <w:rPr>
                <w:rFonts w:ascii="Arial" w:hAnsi="Arial" w:cs="Arial"/>
                <w:iCs/>
                <w:sz w:val="20"/>
                <w:szCs w:val="20"/>
              </w:rPr>
              <w:t xml:space="preserve"> This risk assessment should be reviewed</w:t>
            </w:r>
            <w:r w:rsidR="00F4484B">
              <w:rPr>
                <w:rFonts w:ascii="Arial" w:hAnsi="Arial" w:cs="Arial"/>
                <w:iCs/>
                <w:sz w:val="20"/>
                <w:szCs w:val="20"/>
              </w:rPr>
              <w:t xml:space="preserve"> on completion of the activity and updated for future use</w:t>
            </w:r>
            <w:r w:rsidR="00102C56">
              <w:rPr>
                <w:rFonts w:ascii="Arial" w:hAnsi="Arial" w:cs="Arial"/>
                <w:iCs/>
                <w:sz w:val="20"/>
                <w:szCs w:val="20"/>
              </w:rPr>
              <w:t xml:space="preserve"> and re</w:t>
            </w:r>
            <w:r w:rsidR="00406CF8">
              <w:rPr>
                <w:rFonts w:ascii="Arial" w:hAnsi="Arial" w:cs="Arial"/>
                <w:iCs/>
                <w:sz w:val="20"/>
                <w:szCs w:val="20"/>
              </w:rPr>
              <w:t>viewed</w:t>
            </w:r>
            <w:r w:rsidRPr="000D05D2">
              <w:rPr>
                <w:rFonts w:ascii="Arial" w:hAnsi="Arial" w:cs="Arial"/>
                <w:iCs/>
                <w:sz w:val="20"/>
                <w:szCs w:val="20"/>
              </w:rPr>
              <w:t xml:space="preserve"> regularly </w:t>
            </w:r>
            <w:r w:rsidR="00406CF8">
              <w:rPr>
                <w:rFonts w:ascii="Arial" w:hAnsi="Arial" w:cs="Arial"/>
                <w:iCs/>
                <w:sz w:val="20"/>
                <w:szCs w:val="20"/>
              </w:rPr>
              <w:t>where a</w:t>
            </w:r>
            <w:r w:rsidR="008E1298">
              <w:rPr>
                <w:rFonts w:ascii="Arial" w:hAnsi="Arial" w:cs="Arial"/>
                <w:iCs/>
                <w:sz w:val="20"/>
                <w:szCs w:val="20"/>
              </w:rPr>
              <w:t xml:space="preserve"> frequent activity.</w:t>
            </w:r>
          </w:p>
          <w:p w14:paraId="35E0115D" w14:textId="1AEEB6F7" w:rsidR="008E1298" w:rsidRPr="000D05D2" w:rsidRDefault="008E1298" w:rsidP="00E347E7">
            <w:pPr>
              <w:rPr>
                <w:rFonts w:ascii="Arial" w:hAnsi="Arial" w:cs="Arial"/>
                <w:iCs/>
                <w:sz w:val="20"/>
                <w:szCs w:val="20"/>
              </w:rPr>
            </w:pPr>
          </w:p>
        </w:tc>
      </w:tr>
    </w:tbl>
    <w:p w14:paraId="541981DA" w14:textId="6405ECB5" w:rsidR="00275A65" w:rsidRDefault="00275A65" w:rsidP="000D05D2">
      <w:pPr>
        <w:rPr>
          <w:rFonts w:ascii="Arial" w:hAnsi="Arial" w:cs="Arial"/>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389"/>
        <w:gridCol w:w="3260"/>
        <w:gridCol w:w="4820"/>
      </w:tblGrid>
      <w:tr w:rsidR="00D83C41" w:rsidRPr="000D05D2" w14:paraId="3FDA50A4" w14:textId="77777777" w:rsidTr="00D83C41">
        <w:trPr>
          <w:trHeight w:val="809"/>
        </w:trPr>
        <w:tc>
          <w:tcPr>
            <w:tcW w:w="1694" w:type="dxa"/>
            <w:shd w:val="clear" w:color="auto" w:fill="D9D9D9"/>
          </w:tcPr>
          <w:p w14:paraId="6DC79525" w14:textId="77777777" w:rsidR="00D83C41" w:rsidRPr="00326DBA" w:rsidRDefault="00D83C41" w:rsidP="005A2140">
            <w:pPr>
              <w:rPr>
                <w:rFonts w:ascii="Arial" w:hAnsi="Arial" w:cs="Arial"/>
                <w:b/>
                <w:bCs/>
                <w:sz w:val="20"/>
                <w:szCs w:val="20"/>
              </w:rPr>
            </w:pPr>
            <w:r w:rsidRPr="00326DBA">
              <w:rPr>
                <w:rFonts w:ascii="Arial" w:hAnsi="Arial" w:cs="Arial"/>
                <w:b/>
                <w:bCs/>
                <w:sz w:val="20"/>
                <w:szCs w:val="20"/>
              </w:rPr>
              <w:t>Approved by</w:t>
            </w:r>
            <w:r w:rsidRPr="00326DBA">
              <w:rPr>
                <w:rFonts w:ascii="Arial" w:hAnsi="Arial" w:cs="Arial"/>
                <w:b/>
                <w:bCs/>
                <w:sz w:val="20"/>
                <w:szCs w:val="20"/>
              </w:rPr>
              <w:br/>
              <w:t>Company Captain</w:t>
            </w:r>
          </w:p>
        </w:tc>
        <w:tc>
          <w:tcPr>
            <w:tcW w:w="5389" w:type="dxa"/>
            <w:shd w:val="clear" w:color="auto" w:fill="FFFFFF"/>
          </w:tcPr>
          <w:p w14:paraId="1CB18D54" w14:textId="77777777" w:rsidR="00D83C41" w:rsidRPr="000D05D2" w:rsidRDefault="00D83C41" w:rsidP="005A2140">
            <w:pPr>
              <w:rPr>
                <w:rFonts w:ascii="Arial" w:hAnsi="Arial" w:cs="Arial"/>
                <w:sz w:val="20"/>
                <w:szCs w:val="20"/>
              </w:rPr>
            </w:pPr>
            <w:r w:rsidRPr="000D05D2">
              <w:rPr>
                <w:rFonts w:ascii="Arial" w:hAnsi="Arial" w:cs="Arial"/>
                <w:sz w:val="20"/>
                <w:szCs w:val="20"/>
              </w:rPr>
              <w:t>Name:</w:t>
            </w:r>
          </w:p>
          <w:p w14:paraId="62877DBF" w14:textId="77777777" w:rsidR="00D83C41" w:rsidRPr="000D05D2" w:rsidRDefault="00D83C41" w:rsidP="005A2140">
            <w:pPr>
              <w:rPr>
                <w:rFonts w:ascii="Arial" w:hAnsi="Arial" w:cs="Arial"/>
                <w:color w:val="FF0000"/>
                <w:sz w:val="20"/>
                <w:szCs w:val="20"/>
              </w:rPr>
            </w:pPr>
            <w:r w:rsidRPr="000D05D2">
              <w:rPr>
                <w:rFonts w:ascii="Arial" w:hAnsi="Arial" w:cs="Arial"/>
                <w:sz w:val="20"/>
                <w:szCs w:val="20"/>
              </w:rPr>
              <w:t>Role:</w:t>
            </w:r>
            <w:r w:rsidRPr="000D05D2">
              <w:rPr>
                <w:rFonts w:ascii="Arial" w:hAnsi="Arial" w:cs="Arial"/>
                <w:sz w:val="20"/>
                <w:szCs w:val="20"/>
              </w:rPr>
              <w:br/>
              <w:t>Date:</w:t>
            </w:r>
          </w:p>
        </w:tc>
        <w:tc>
          <w:tcPr>
            <w:tcW w:w="3260" w:type="dxa"/>
            <w:shd w:val="clear" w:color="auto" w:fill="BFBFBF" w:themeFill="background1" w:themeFillShade="BF"/>
          </w:tcPr>
          <w:p w14:paraId="756FA53C" w14:textId="77777777" w:rsidR="00D83C41" w:rsidRPr="00326DBA" w:rsidRDefault="00D83C41" w:rsidP="005A2140">
            <w:pPr>
              <w:rPr>
                <w:rFonts w:ascii="Arial" w:hAnsi="Arial" w:cs="Arial"/>
                <w:b/>
                <w:bCs/>
              </w:rPr>
            </w:pPr>
            <w:r w:rsidRPr="00326DBA">
              <w:rPr>
                <w:rFonts w:ascii="Arial" w:hAnsi="Arial" w:cs="Arial"/>
                <w:b/>
                <w:bCs/>
                <w:sz w:val="20"/>
                <w:szCs w:val="20"/>
              </w:rPr>
              <w:t>Approved by</w:t>
            </w:r>
            <w:r w:rsidRPr="00326DBA">
              <w:rPr>
                <w:rFonts w:ascii="Arial" w:hAnsi="Arial" w:cs="Arial"/>
                <w:b/>
                <w:bCs/>
                <w:sz w:val="20"/>
                <w:szCs w:val="20"/>
              </w:rPr>
              <w:br/>
              <w:t>Leader/Officer</w:t>
            </w:r>
            <w:r w:rsidRPr="00326DBA">
              <w:rPr>
                <w:rFonts w:ascii="Arial" w:hAnsi="Arial" w:cs="Arial"/>
                <w:b/>
                <w:bCs/>
                <w:sz w:val="20"/>
                <w:szCs w:val="20"/>
              </w:rPr>
              <w:br/>
              <w:t xml:space="preserve">in Charge of age </w:t>
            </w:r>
            <w:proofErr w:type="gramStart"/>
            <w:r w:rsidRPr="00326DBA">
              <w:rPr>
                <w:rFonts w:ascii="Arial" w:hAnsi="Arial" w:cs="Arial"/>
                <w:b/>
                <w:bCs/>
                <w:sz w:val="20"/>
                <w:szCs w:val="20"/>
              </w:rPr>
              <w:t>group</w:t>
            </w:r>
            <w:proofErr w:type="gramEnd"/>
          </w:p>
          <w:p w14:paraId="5722EF00" w14:textId="77777777" w:rsidR="00D83C41" w:rsidRPr="000D05D2" w:rsidRDefault="00D83C41" w:rsidP="005A2140">
            <w:pPr>
              <w:rPr>
                <w:rFonts w:ascii="Arial" w:hAnsi="Arial" w:cs="Arial"/>
                <w:sz w:val="20"/>
                <w:szCs w:val="20"/>
              </w:rPr>
            </w:pPr>
          </w:p>
        </w:tc>
        <w:tc>
          <w:tcPr>
            <w:tcW w:w="4820" w:type="dxa"/>
            <w:shd w:val="clear" w:color="auto" w:fill="FFFFFF"/>
          </w:tcPr>
          <w:p w14:paraId="7237A4BE" w14:textId="77777777" w:rsidR="00D83C41" w:rsidRPr="000D05D2" w:rsidRDefault="00D83C41" w:rsidP="005A2140">
            <w:pPr>
              <w:rPr>
                <w:rFonts w:ascii="Arial" w:hAnsi="Arial" w:cs="Arial"/>
                <w:sz w:val="20"/>
                <w:szCs w:val="20"/>
              </w:rPr>
            </w:pPr>
            <w:r w:rsidRPr="000D05D2">
              <w:rPr>
                <w:rFonts w:ascii="Arial" w:hAnsi="Arial" w:cs="Arial"/>
                <w:sz w:val="20"/>
                <w:szCs w:val="20"/>
              </w:rPr>
              <w:t>Name:</w:t>
            </w:r>
          </w:p>
          <w:p w14:paraId="5BB813BE" w14:textId="77777777" w:rsidR="00D83C41" w:rsidRPr="000D05D2" w:rsidRDefault="00D83C41" w:rsidP="005A2140">
            <w:pPr>
              <w:rPr>
                <w:rFonts w:ascii="Arial" w:hAnsi="Arial" w:cs="Arial"/>
                <w:sz w:val="20"/>
                <w:szCs w:val="20"/>
              </w:rPr>
            </w:pPr>
            <w:r w:rsidRPr="000D05D2">
              <w:rPr>
                <w:rFonts w:ascii="Arial" w:hAnsi="Arial" w:cs="Arial"/>
                <w:sz w:val="20"/>
                <w:szCs w:val="20"/>
              </w:rPr>
              <w:t>Role:</w:t>
            </w:r>
            <w:r w:rsidRPr="000D05D2">
              <w:rPr>
                <w:rFonts w:ascii="Arial" w:hAnsi="Arial" w:cs="Arial"/>
                <w:sz w:val="20"/>
                <w:szCs w:val="20"/>
              </w:rPr>
              <w:br/>
              <w:t>Date:</w:t>
            </w:r>
          </w:p>
        </w:tc>
      </w:tr>
    </w:tbl>
    <w:p w14:paraId="35547DA5" w14:textId="2C0F4BF2" w:rsidR="00D83C41" w:rsidRDefault="00D83C41" w:rsidP="00D83C41">
      <w:pPr>
        <w:rPr>
          <w:rFonts w:ascii="Arial" w:hAnsi="Arial" w:cs="Arial"/>
          <w:sz w:val="16"/>
          <w:szCs w:val="52"/>
        </w:rPr>
      </w:pPr>
      <w:r w:rsidRPr="000D05D2">
        <w:rPr>
          <w:rFonts w:ascii="Arial" w:hAnsi="Arial" w:cs="Arial"/>
          <w:sz w:val="16"/>
          <w:szCs w:val="52"/>
        </w:rPr>
        <w:t>Please note: Approval for activities being run by Battalion/Districts should be by a minimum of two Officer Bearers (Secretary, President, Treasurer, Vice-President).</w:t>
      </w:r>
    </w:p>
    <w:p w14:paraId="61E1581B" w14:textId="1CFDF1CE" w:rsidR="00E66345" w:rsidRDefault="00E66345" w:rsidP="00D83C41">
      <w:pPr>
        <w:rPr>
          <w:rFonts w:ascii="Arial" w:hAnsi="Arial" w:cs="Arial"/>
          <w:sz w:val="16"/>
          <w:szCs w:val="52"/>
        </w:rPr>
      </w:pPr>
    </w:p>
    <w:p w14:paraId="55323830" w14:textId="71FEA134" w:rsidR="00E66345" w:rsidRPr="00E66345" w:rsidRDefault="00E66345" w:rsidP="00D83C41">
      <w:pPr>
        <w:rPr>
          <w:rFonts w:ascii="Arial" w:hAnsi="Arial" w:cs="Arial"/>
          <w:sz w:val="20"/>
          <w:szCs w:val="72"/>
        </w:rPr>
      </w:pPr>
      <w:r>
        <w:rPr>
          <w:rFonts w:ascii="Arial" w:hAnsi="Arial" w:cs="Arial"/>
          <w:sz w:val="20"/>
          <w:szCs w:val="72"/>
        </w:rPr>
        <w:t xml:space="preserve">If an accident occurs during the </w:t>
      </w:r>
      <w:proofErr w:type="gramStart"/>
      <w:r>
        <w:rPr>
          <w:rFonts w:ascii="Arial" w:hAnsi="Arial" w:cs="Arial"/>
          <w:sz w:val="20"/>
          <w:szCs w:val="72"/>
        </w:rPr>
        <w:t>activity</w:t>
      </w:r>
      <w:proofErr w:type="gramEnd"/>
      <w:r>
        <w:rPr>
          <w:rFonts w:ascii="Arial" w:hAnsi="Arial" w:cs="Arial"/>
          <w:sz w:val="20"/>
          <w:szCs w:val="72"/>
        </w:rPr>
        <w:t xml:space="preserve"> please remember to log the details in your accident book. </w:t>
      </w:r>
      <w:r w:rsidR="00B43603">
        <w:rPr>
          <w:rFonts w:ascii="Arial" w:hAnsi="Arial" w:cs="Arial"/>
          <w:sz w:val="20"/>
          <w:szCs w:val="72"/>
        </w:rPr>
        <w:t xml:space="preserve">Where professional medical attention is </w:t>
      </w:r>
      <w:proofErr w:type="gramStart"/>
      <w:r w:rsidR="00B43603">
        <w:rPr>
          <w:rFonts w:ascii="Arial" w:hAnsi="Arial" w:cs="Arial"/>
          <w:sz w:val="20"/>
          <w:szCs w:val="72"/>
        </w:rPr>
        <w:t>required</w:t>
      </w:r>
      <w:proofErr w:type="gramEnd"/>
      <w:r w:rsidR="00B43603">
        <w:rPr>
          <w:rFonts w:ascii="Arial" w:hAnsi="Arial" w:cs="Arial"/>
          <w:sz w:val="20"/>
          <w:szCs w:val="72"/>
        </w:rPr>
        <w:t xml:space="preserve"> you MUST complete an Accident Report Form and s</w:t>
      </w:r>
      <w:r w:rsidR="00EF0814">
        <w:rPr>
          <w:rFonts w:ascii="Arial" w:hAnsi="Arial" w:cs="Arial"/>
          <w:sz w:val="20"/>
          <w:szCs w:val="72"/>
        </w:rPr>
        <w:t>ubmit</w:t>
      </w:r>
      <w:r w:rsidR="00B43603">
        <w:rPr>
          <w:rFonts w:ascii="Arial" w:hAnsi="Arial" w:cs="Arial"/>
          <w:sz w:val="20"/>
          <w:szCs w:val="72"/>
        </w:rPr>
        <w:t xml:space="preserve"> </w:t>
      </w:r>
      <w:r w:rsidR="00EF0814">
        <w:rPr>
          <w:rFonts w:ascii="Arial" w:hAnsi="Arial" w:cs="Arial"/>
          <w:sz w:val="20"/>
          <w:szCs w:val="72"/>
        </w:rPr>
        <w:t>to BB Headquarters.</w:t>
      </w:r>
    </w:p>
    <w:sectPr w:rsidR="00E66345" w:rsidRPr="00E66345" w:rsidSect="00EF2A55">
      <w:footerReference w:type="default" r:id="rId11"/>
      <w:pgSz w:w="16840" w:h="11910" w:orient="landscape"/>
      <w:pgMar w:top="567" w:right="992" w:bottom="1418" w:left="680" w:header="49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DB8D8" w14:textId="77777777" w:rsidR="006E4730" w:rsidRDefault="006E4730" w:rsidP="00132241">
      <w:r>
        <w:separator/>
      </w:r>
    </w:p>
  </w:endnote>
  <w:endnote w:type="continuationSeparator" w:id="0">
    <w:p w14:paraId="0B0F743C" w14:textId="77777777" w:rsidR="006E4730" w:rsidRDefault="006E4730" w:rsidP="0013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Nunito Sans Black">
    <w:altName w:val="Calibri"/>
    <w:charset w:val="00"/>
    <w:family w:val="auto"/>
    <w:pitch w:val="variable"/>
    <w:sig w:usb0="A00002FF" w:usb1="5000204B" w:usb2="00000000" w:usb3="00000000" w:csb0="00000197" w:csb1="00000000"/>
  </w:font>
  <w:font w:name="NunitoSans-Black">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CAC79" w14:textId="77777777" w:rsidR="00EF2A55" w:rsidRDefault="00EF2A55" w:rsidP="00132241">
    <w:pPr>
      <w:pStyle w:val="NoSpacing"/>
      <w:rPr>
        <w:rFonts w:cs="Arial"/>
        <w:color w:val="2D395A"/>
        <w:sz w:val="16"/>
        <w:szCs w:val="20"/>
      </w:rPr>
    </w:pPr>
  </w:p>
  <w:p w14:paraId="0F5414B1" w14:textId="5C1770BB" w:rsidR="00132241" w:rsidRPr="00592789" w:rsidRDefault="00132241" w:rsidP="00132241">
    <w:pPr>
      <w:pStyle w:val="NoSpacing"/>
      <w:rPr>
        <w:rFonts w:cs="Arial"/>
        <w:color w:val="2D395A"/>
        <w:sz w:val="14"/>
        <w:szCs w:val="18"/>
      </w:rPr>
    </w:pPr>
    <w:r w:rsidRPr="00592789">
      <w:rPr>
        <w:rFonts w:cs="Arial"/>
        <w:color w:val="2D395A"/>
        <w:sz w:val="14"/>
        <w:szCs w:val="18"/>
      </w:rPr>
      <w:t xml:space="preserve">A Registered Charity in England &amp; Wales (305969) and Scotland (SC038016). </w:t>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r w:rsidR="00EF2A55" w:rsidRPr="00592789">
      <w:rPr>
        <w:rFonts w:cs="Arial"/>
        <w:color w:val="2D395A"/>
        <w:sz w:val="14"/>
        <w:szCs w:val="18"/>
      </w:rPr>
      <w:tab/>
    </w:r>
  </w:p>
  <w:p w14:paraId="27AA8D4A" w14:textId="77777777" w:rsidR="00132241" w:rsidRPr="00592789" w:rsidRDefault="00132241" w:rsidP="00132241">
    <w:pPr>
      <w:pStyle w:val="NoSpacing"/>
      <w:rPr>
        <w:rFonts w:cs="Arial"/>
        <w:color w:val="2D395A"/>
        <w:sz w:val="14"/>
        <w:szCs w:val="18"/>
      </w:rPr>
    </w:pPr>
    <w:r w:rsidRPr="00592789">
      <w:rPr>
        <w:rFonts w:cs="Arial"/>
        <w:color w:val="2D395A"/>
        <w:sz w:val="14"/>
        <w:szCs w:val="18"/>
      </w:rPr>
      <w:t>The Boys’ Brigade is a Company limited by guarantee, registered in England &amp; Wales number 145122.</w:t>
    </w:r>
  </w:p>
  <w:p w14:paraId="54FB1232" w14:textId="77777777" w:rsidR="00132241" w:rsidRPr="00592789" w:rsidRDefault="00132241" w:rsidP="00132241">
    <w:pPr>
      <w:pStyle w:val="NoSpacing"/>
      <w:rPr>
        <w:rFonts w:cs="Arial"/>
        <w:color w:val="2D395A"/>
        <w:sz w:val="14"/>
        <w:szCs w:val="18"/>
      </w:rPr>
    </w:pPr>
    <w:r w:rsidRPr="00592789">
      <w:rPr>
        <w:rFonts w:cs="Arial"/>
        <w:color w:val="2D395A"/>
        <w:sz w:val="14"/>
        <w:szCs w:val="18"/>
      </w:rPr>
      <w:t xml:space="preserve">Registered Address: Felden Lodge, Hemel Hempstead, Herts, HP3 0BL.   </w:t>
    </w:r>
  </w:p>
  <w:p w14:paraId="600B16EC" w14:textId="77777777" w:rsidR="00132241" w:rsidRPr="00EF2A55" w:rsidRDefault="0013224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FEDFE" w14:textId="77777777" w:rsidR="006E4730" w:rsidRDefault="006E4730" w:rsidP="00132241">
      <w:r>
        <w:separator/>
      </w:r>
    </w:p>
  </w:footnote>
  <w:footnote w:type="continuationSeparator" w:id="0">
    <w:p w14:paraId="0BB6BD97" w14:textId="77777777" w:rsidR="006E4730" w:rsidRDefault="006E4730" w:rsidP="00132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5E70"/>
    <w:multiLevelType w:val="hybridMultilevel"/>
    <w:tmpl w:val="C14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5135"/>
    <w:multiLevelType w:val="hybridMultilevel"/>
    <w:tmpl w:val="6258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65ADA"/>
    <w:multiLevelType w:val="hybridMultilevel"/>
    <w:tmpl w:val="926CD2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D20A20"/>
    <w:multiLevelType w:val="hybridMultilevel"/>
    <w:tmpl w:val="4396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86C8A"/>
    <w:multiLevelType w:val="hybridMultilevel"/>
    <w:tmpl w:val="574E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D30E4"/>
    <w:multiLevelType w:val="hybridMultilevel"/>
    <w:tmpl w:val="70804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4A2FB7"/>
    <w:multiLevelType w:val="hybridMultilevel"/>
    <w:tmpl w:val="7B84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798C"/>
    <w:multiLevelType w:val="hybridMultilevel"/>
    <w:tmpl w:val="6536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E0C53"/>
    <w:multiLevelType w:val="hybridMultilevel"/>
    <w:tmpl w:val="F3A2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6506B"/>
    <w:multiLevelType w:val="hybridMultilevel"/>
    <w:tmpl w:val="A6CA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F0D3A"/>
    <w:multiLevelType w:val="hybridMultilevel"/>
    <w:tmpl w:val="2AC05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670BD8"/>
    <w:multiLevelType w:val="hybridMultilevel"/>
    <w:tmpl w:val="1AA8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C2ADF"/>
    <w:multiLevelType w:val="hybridMultilevel"/>
    <w:tmpl w:val="B250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B210E"/>
    <w:multiLevelType w:val="hybridMultilevel"/>
    <w:tmpl w:val="4DCE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E2B51"/>
    <w:multiLevelType w:val="hybridMultilevel"/>
    <w:tmpl w:val="080C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61BCE"/>
    <w:multiLevelType w:val="hybridMultilevel"/>
    <w:tmpl w:val="097AD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AB720D"/>
    <w:multiLevelType w:val="hybridMultilevel"/>
    <w:tmpl w:val="6AFA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833038">
    <w:abstractNumId w:val="15"/>
  </w:num>
  <w:num w:numId="2" w16cid:durableId="683557792">
    <w:abstractNumId w:val="6"/>
  </w:num>
  <w:num w:numId="3" w16cid:durableId="1599211050">
    <w:abstractNumId w:val="10"/>
  </w:num>
  <w:num w:numId="4" w16cid:durableId="1760370371">
    <w:abstractNumId w:val="0"/>
  </w:num>
  <w:num w:numId="5" w16cid:durableId="1407341975">
    <w:abstractNumId w:val="9"/>
  </w:num>
  <w:num w:numId="6" w16cid:durableId="1880430648">
    <w:abstractNumId w:val="7"/>
  </w:num>
  <w:num w:numId="7" w16cid:durableId="1769696796">
    <w:abstractNumId w:val="16"/>
  </w:num>
  <w:num w:numId="8" w16cid:durableId="2084327076">
    <w:abstractNumId w:val="13"/>
  </w:num>
  <w:num w:numId="9" w16cid:durableId="1013919038">
    <w:abstractNumId w:val="14"/>
  </w:num>
  <w:num w:numId="10" w16cid:durableId="1024936326">
    <w:abstractNumId w:val="4"/>
  </w:num>
  <w:num w:numId="11" w16cid:durableId="115176076">
    <w:abstractNumId w:val="1"/>
  </w:num>
  <w:num w:numId="12" w16cid:durableId="688289132">
    <w:abstractNumId w:val="8"/>
  </w:num>
  <w:num w:numId="13" w16cid:durableId="911812552">
    <w:abstractNumId w:val="12"/>
  </w:num>
  <w:num w:numId="14" w16cid:durableId="41830989">
    <w:abstractNumId w:val="3"/>
  </w:num>
  <w:num w:numId="15" w16cid:durableId="1066534558">
    <w:abstractNumId w:val="11"/>
  </w:num>
  <w:num w:numId="16" w16cid:durableId="2139955403">
    <w:abstractNumId w:val="5"/>
  </w:num>
  <w:num w:numId="17" w16cid:durableId="1814785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65"/>
    <w:rsid w:val="00002611"/>
    <w:rsid w:val="0002175A"/>
    <w:rsid w:val="00025258"/>
    <w:rsid w:val="00037BDD"/>
    <w:rsid w:val="000817A9"/>
    <w:rsid w:val="00082542"/>
    <w:rsid w:val="000827EC"/>
    <w:rsid w:val="00090967"/>
    <w:rsid w:val="00095312"/>
    <w:rsid w:val="00097573"/>
    <w:rsid w:val="000A15D4"/>
    <w:rsid w:val="000A387B"/>
    <w:rsid w:val="000A4315"/>
    <w:rsid w:val="000B2DDC"/>
    <w:rsid w:val="000C619E"/>
    <w:rsid w:val="000D05D2"/>
    <w:rsid w:val="000E33D9"/>
    <w:rsid w:val="000E705B"/>
    <w:rsid w:val="00102C56"/>
    <w:rsid w:val="00105E2D"/>
    <w:rsid w:val="001075FA"/>
    <w:rsid w:val="00120897"/>
    <w:rsid w:val="00126004"/>
    <w:rsid w:val="001271B6"/>
    <w:rsid w:val="00132241"/>
    <w:rsid w:val="001837A9"/>
    <w:rsid w:val="00184CCD"/>
    <w:rsid w:val="00190E74"/>
    <w:rsid w:val="00192CB1"/>
    <w:rsid w:val="00197A69"/>
    <w:rsid w:val="001A290A"/>
    <w:rsid w:val="001C6D91"/>
    <w:rsid w:val="001C6F15"/>
    <w:rsid w:val="001F3C55"/>
    <w:rsid w:val="001F3F54"/>
    <w:rsid w:val="001F4C06"/>
    <w:rsid w:val="001F53DA"/>
    <w:rsid w:val="0021245E"/>
    <w:rsid w:val="00224247"/>
    <w:rsid w:val="002625F8"/>
    <w:rsid w:val="002728B3"/>
    <w:rsid w:val="00273DE9"/>
    <w:rsid w:val="00274760"/>
    <w:rsid w:val="00275A65"/>
    <w:rsid w:val="00280E0A"/>
    <w:rsid w:val="00287057"/>
    <w:rsid w:val="0029030A"/>
    <w:rsid w:val="00296802"/>
    <w:rsid w:val="002B022A"/>
    <w:rsid w:val="002B0B03"/>
    <w:rsid w:val="002B688C"/>
    <w:rsid w:val="002E3608"/>
    <w:rsid w:val="002F5FCB"/>
    <w:rsid w:val="002F603F"/>
    <w:rsid w:val="003231E6"/>
    <w:rsid w:val="00326DBA"/>
    <w:rsid w:val="00330904"/>
    <w:rsid w:val="00343D73"/>
    <w:rsid w:val="0035750A"/>
    <w:rsid w:val="003743B6"/>
    <w:rsid w:val="003A6980"/>
    <w:rsid w:val="003B38CD"/>
    <w:rsid w:val="003B4469"/>
    <w:rsid w:val="003C7D03"/>
    <w:rsid w:val="003D7E6B"/>
    <w:rsid w:val="003E1196"/>
    <w:rsid w:val="003F144E"/>
    <w:rsid w:val="003F3FB4"/>
    <w:rsid w:val="00406CF8"/>
    <w:rsid w:val="004135F9"/>
    <w:rsid w:val="00414F00"/>
    <w:rsid w:val="004262BF"/>
    <w:rsid w:val="0042679D"/>
    <w:rsid w:val="00443506"/>
    <w:rsid w:val="004526D6"/>
    <w:rsid w:val="00477730"/>
    <w:rsid w:val="0048112F"/>
    <w:rsid w:val="00485A2F"/>
    <w:rsid w:val="004A0679"/>
    <w:rsid w:val="004A5011"/>
    <w:rsid w:val="004B2A12"/>
    <w:rsid w:val="004B760E"/>
    <w:rsid w:val="004C5A0F"/>
    <w:rsid w:val="004C6E7A"/>
    <w:rsid w:val="004D0BB9"/>
    <w:rsid w:val="0053589D"/>
    <w:rsid w:val="00536306"/>
    <w:rsid w:val="00550AE2"/>
    <w:rsid w:val="00582120"/>
    <w:rsid w:val="00592789"/>
    <w:rsid w:val="00592BD2"/>
    <w:rsid w:val="0059383B"/>
    <w:rsid w:val="005A3B9A"/>
    <w:rsid w:val="005B036D"/>
    <w:rsid w:val="005F2BF7"/>
    <w:rsid w:val="0060680D"/>
    <w:rsid w:val="006169E2"/>
    <w:rsid w:val="00616A87"/>
    <w:rsid w:val="006205C5"/>
    <w:rsid w:val="00626B77"/>
    <w:rsid w:val="0063254F"/>
    <w:rsid w:val="006331A7"/>
    <w:rsid w:val="00636593"/>
    <w:rsid w:val="00647CF4"/>
    <w:rsid w:val="0065273C"/>
    <w:rsid w:val="006631C1"/>
    <w:rsid w:val="0066647E"/>
    <w:rsid w:val="00667B60"/>
    <w:rsid w:val="006830A0"/>
    <w:rsid w:val="006A69F4"/>
    <w:rsid w:val="006A6C27"/>
    <w:rsid w:val="006B6931"/>
    <w:rsid w:val="006D1368"/>
    <w:rsid w:val="006D2B67"/>
    <w:rsid w:val="006E4730"/>
    <w:rsid w:val="006F57A2"/>
    <w:rsid w:val="006F620F"/>
    <w:rsid w:val="007056C9"/>
    <w:rsid w:val="00712553"/>
    <w:rsid w:val="007240EE"/>
    <w:rsid w:val="00731FE2"/>
    <w:rsid w:val="00734736"/>
    <w:rsid w:val="007363A0"/>
    <w:rsid w:val="0074454B"/>
    <w:rsid w:val="0076402B"/>
    <w:rsid w:val="00772F62"/>
    <w:rsid w:val="00774698"/>
    <w:rsid w:val="00775D5A"/>
    <w:rsid w:val="00780975"/>
    <w:rsid w:val="00784366"/>
    <w:rsid w:val="007877E4"/>
    <w:rsid w:val="00791B2D"/>
    <w:rsid w:val="00797E19"/>
    <w:rsid w:val="007A0A9E"/>
    <w:rsid w:val="007A2713"/>
    <w:rsid w:val="007B47E1"/>
    <w:rsid w:val="007C3E73"/>
    <w:rsid w:val="007C6E62"/>
    <w:rsid w:val="007D3F04"/>
    <w:rsid w:val="0080477B"/>
    <w:rsid w:val="00804D41"/>
    <w:rsid w:val="008162F5"/>
    <w:rsid w:val="00846739"/>
    <w:rsid w:val="008610EE"/>
    <w:rsid w:val="00863D9F"/>
    <w:rsid w:val="0087185C"/>
    <w:rsid w:val="0089094E"/>
    <w:rsid w:val="00893753"/>
    <w:rsid w:val="00897D6C"/>
    <w:rsid w:val="008A5B77"/>
    <w:rsid w:val="008C590A"/>
    <w:rsid w:val="008C659D"/>
    <w:rsid w:val="008D4069"/>
    <w:rsid w:val="008E1298"/>
    <w:rsid w:val="008E3BE4"/>
    <w:rsid w:val="008E4E19"/>
    <w:rsid w:val="008F2182"/>
    <w:rsid w:val="008F7CE5"/>
    <w:rsid w:val="009261CF"/>
    <w:rsid w:val="00931088"/>
    <w:rsid w:val="00961514"/>
    <w:rsid w:val="00964DD6"/>
    <w:rsid w:val="009673EC"/>
    <w:rsid w:val="00970224"/>
    <w:rsid w:val="00974B35"/>
    <w:rsid w:val="009771E8"/>
    <w:rsid w:val="00996018"/>
    <w:rsid w:val="009A75EC"/>
    <w:rsid w:val="009C04C1"/>
    <w:rsid w:val="009C2850"/>
    <w:rsid w:val="009C6138"/>
    <w:rsid w:val="009E0038"/>
    <w:rsid w:val="009E0AB5"/>
    <w:rsid w:val="009E18F8"/>
    <w:rsid w:val="00A02D45"/>
    <w:rsid w:val="00A0397A"/>
    <w:rsid w:val="00A102E0"/>
    <w:rsid w:val="00A11D27"/>
    <w:rsid w:val="00A21421"/>
    <w:rsid w:val="00A229DF"/>
    <w:rsid w:val="00A26FB8"/>
    <w:rsid w:val="00A60F2F"/>
    <w:rsid w:val="00A66DB4"/>
    <w:rsid w:val="00A74E91"/>
    <w:rsid w:val="00A7695B"/>
    <w:rsid w:val="00A8276B"/>
    <w:rsid w:val="00AA1C7D"/>
    <w:rsid w:val="00AB1432"/>
    <w:rsid w:val="00AB444A"/>
    <w:rsid w:val="00AD4209"/>
    <w:rsid w:val="00AD679A"/>
    <w:rsid w:val="00AE31BC"/>
    <w:rsid w:val="00AF0797"/>
    <w:rsid w:val="00B43603"/>
    <w:rsid w:val="00B62599"/>
    <w:rsid w:val="00B6680B"/>
    <w:rsid w:val="00B828F8"/>
    <w:rsid w:val="00B8652B"/>
    <w:rsid w:val="00B904C2"/>
    <w:rsid w:val="00B94C30"/>
    <w:rsid w:val="00B9613F"/>
    <w:rsid w:val="00BA7D35"/>
    <w:rsid w:val="00BB17E3"/>
    <w:rsid w:val="00BD1A6B"/>
    <w:rsid w:val="00BD5C12"/>
    <w:rsid w:val="00BF000D"/>
    <w:rsid w:val="00C03584"/>
    <w:rsid w:val="00C0455D"/>
    <w:rsid w:val="00C04AF5"/>
    <w:rsid w:val="00C13F13"/>
    <w:rsid w:val="00C262C0"/>
    <w:rsid w:val="00C27244"/>
    <w:rsid w:val="00C3555E"/>
    <w:rsid w:val="00C43112"/>
    <w:rsid w:val="00C4709E"/>
    <w:rsid w:val="00C53250"/>
    <w:rsid w:val="00C53710"/>
    <w:rsid w:val="00C54D48"/>
    <w:rsid w:val="00C80112"/>
    <w:rsid w:val="00C8375C"/>
    <w:rsid w:val="00C92A33"/>
    <w:rsid w:val="00CB0AF2"/>
    <w:rsid w:val="00CB4217"/>
    <w:rsid w:val="00CC14E3"/>
    <w:rsid w:val="00CE3773"/>
    <w:rsid w:val="00CF5E1C"/>
    <w:rsid w:val="00D00364"/>
    <w:rsid w:val="00D0390B"/>
    <w:rsid w:val="00D10D43"/>
    <w:rsid w:val="00D15655"/>
    <w:rsid w:val="00D17774"/>
    <w:rsid w:val="00D230F5"/>
    <w:rsid w:val="00D24C48"/>
    <w:rsid w:val="00D27E60"/>
    <w:rsid w:val="00D548E7"/>
    <w:rsid w:val="00D800C6"/>
    <w:rsid w:val="00D83C41"/>
    <w:rsid w:val="00DC7181"/>
    <w:rsid w:val="00DD12F1"/>
    <w:rsid w:val="00DD77D2"/>
    <w:rsid w:val="00DE06F0"/>
    <w:rsid w:val="00DE16D0"/>
    <w:rsid w:val="00E06F8A"/>
    <w:rsid w:val="00E14539"/>
    <w:rsid w:val="00E16641"/>
    <w:rsid w:val="00E23A6A"/>
    <w:rsid w:val="00E252AA"/>
    <w:rsid w:val="00E25C55"/>
    <w:rsid w:val="00E26186"/>
    <w:rsid w:val="00E347E7"/>
    <w:rsid w:val="00E66345"/>
    <w:rsid w:val="00E76283"/>
    <w:rsid w:val="00E834A7"/>
    <w:rsid w:val="00E93AA4"/>
    <w:rsid w:val="00E97AC8"/>
    <w:rsid w:val="00EA6D14"/>
    <w:rsid w:val="00EB56C0"/>
    <w:rsid w:val="00EE187F"/>
    <w:rsid w:val="00EE6B8A"/>
    <w:rsid w:val="00EE6BE5"/>
    <w:rsid w:val="00EF0814"/>
    <w:rsid w:val="00EF2A55"/>
    <w:rsid w:val="00F079BA"/>
    <w:rsid w:val="00F247B3"/>
    <w:rsid w:val="00F4484B"/>
    <w:rsid w:val="00F475FA"/>
    <w:rsid w:val="00F52337"/>
    <w:rsid w:val="00F56560"/>
    <w:rsid w:val="00F646C2"/>
    <w:rsid w:val="00F9551F"/>
    <w:rsid w:val="00FA25A8"/>
    <w:rsid w:val="00FB611C"/>
    <w:rsid w:val="00FC341E"/>
    <w:rsid w:val="00FD38CF"/>
    <w:rsid w:val="00FD5442"/>
    <w:rsid w:val="00FE413F"/>
    <w:rsid w:val="00FE75F2"/>
    <w:rsid w:val="00FF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D4FDC"/>
  <w15:chartTrackingRefBased/>
  <w15:docId w15:val="{1DD5DB22-383B-47F5-9BDE-2EE887DD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275A65"/>
    <w:pPr>
      <w:widowControl w:val="0"/>
      <w:autoSpaceDE w:val="0"/>
      <w:autoSpaceDN w:val="0"/>
      <w:spacing w:after="0" w:line="240" w:lineRule="auto"/>
    </w:pPr>
    <w:rPr>
      <w:rFonts w:ascii="Nunito Sans" w:eastAsia="Nunito Sans" w:hAnsi="Nunito Sans" w:cs="Nunito Sans"/>
      <w:lang w:eastAsia="en-GB" w:bidi="en-GB"/>
    </w:rPr>
  </w:style>
  <w:style w:type="paragraph" w:styleId="Heading2">
    <w:name w:val="heading 2"/>
    <w:basedOn w:val="Normal"/>
    <w:next w:val="Normal"/>
    <w:link w:val="Heading2Char"/>
    <w:uiPriority w:val="9"/>
    <w:semiHidden/>
    <w:unhideWhenUsed/>
    <w:qFormat/>
    <w:rsid w:val="00275A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126004"/>
    <w:pPr>
      <w:keepNext w:val="0"/>
      <w:keepLines w:val="0"/>
      <w:tabs>
        <w:tab w:val="right" w:pos="5263"/>
      </w:tabs>
      <w:adjustRightInd w:val="0"/>
      <w:snapToGrid w:val="0"/>
      <w:spacing w:before="0" w:after="120" w:line="260" w:lineRule="exact"/>
      <w:contextualSpacing/>
      <w:outlineLvl w:val="2"/>
    </w:pPr>
    <w:rPr>
      <w:rFonts w:ascii="Nunito Sans Black" w:eastAsia="NunitoSans-Black" w:hAnsi="Nunito Sans Black" w:cs="NunitoSans-Black"/>
      <w:bCs/>
      <w:color w:val="auto"/>
      <w:spacing w:val="-11"/>
      <w:sz w:val="20"/>
      <w:szCs w:val="60"/>
      <w:lang w:val="da-DK"/>
    </w:rPr>
  </w:style>
  <w:style w:type="paragraph" w:styleId="Heading4">
    <w:name w:val="heading 4"/>
    <w:basedOn w:val="Normal"/>
    <w:next w:val="Normal"/>
    <w:link w:val="Heading4Char"/>
    <w:uiPriority w:val="9"/>
    <w:semiHidden/>
    <w:unhideWhenUsed/>
    <w:qFormat/>
    <w:rsid w:val="000D05D2"/>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26004"/>
    <w:rPr>
      <w:rFonts w:ascii="Nunito Sans Black" w:eastAsia="NunitoSans-Black" w:hAnsi="Nunito Sans Black" w:cs="NunitoSans-Black"/>
      <w:bCs/>
      <w:spacing w:val="-11"/>
      <w:sz w:val="20"/>
      <w:szCs w:val="60"/>
      <w:lang w:val="da-DK" w:eastAsia="en-GB" w:bidi="en-GB"/>
    </w:rPr>
  </w:style>
  <w:style w:type="table" w:styleId="TableGrid">
    <w:name w:val="Table Grid"/>
    <w:basedOn w:val="TableNormal"/>
    <w:uiPriority w:val="39"/>
    <w:rsid w:val="00275A65"/>
    <w:pPr>
      <w:spacing w:after="0" w:line="240" w:lineRule="auto"/>
    </w:pPr>
    <w:rPr>
      <w:rFonts w:ascii="Nunito Sans" w:eastAsia="Nunito Sans" w:hAnsi="Nunito San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75A65"/>
    <w:rPr>
      <w:rFonts w:asciiTheme="majorHAnsi" w:eastAsiaTheme="majorEastAsia" w:hAnsiTheme="majorHAnsi" w:cstheme="majorBidi"/>
      <w:color w:val="2F5496" w:themeColor="accent1" w:themeShade="BF"/>
      <w:sz w:val="26"/>
      <w:szCs w:val="26"/>
      <w:lang w:eastAsia="en-GB" w:bidi="en-GB"/>
    </w:rPr>
  </w:style>
  <w:style w:type="paragraph" w:styleId="BalloonText">
    <w:name w:val="Balloon Text"/>
    <w:basedOn w:val="Normal"/>
    <w:link w:val="BalloonTextChar"/>
    <w:uiPriority w:val="99"/>
    <w:semiHidden/>
    <w:unhideWhenUsed/>
    <w:rsid w:val="006A6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27"/>
    <w:rPr>
      <w:rFonts w:ascii="Segoe UI" w:eastAsia="Nunito Sans" w:hAnsi="Segoe UI" w:cs="Segoe UI"/>
      <w:sz w:val="18"/>
      <w:szCs w:val="18"/>
      <w:lang w:eastAsia="en-GB" w:bidi="en-GB"/>
    </w:rPr>
  </w:style>
  <w:style w:type="paragraph" w:styleId="NoSpacing">
    <w:name w:val="No Spacing"/>
    <w:uiPriority w:val="1"/>
    <w:qFormat/>
    <w:rsid w:val="00132241"/>
    <w:pPr>
      <w:spacing w:after="0" w:line="240" w:lineRule="auto"/>
      <w:jc w:val="both"/>
    </w:pPr>
    <w:rPr>
      <w:rFonts w:ascii="Arial" w:eastAsia="Times New Roman" w:hAnsi="Arial" w:cs="Times New Roman"/>
      <w:szCs w:val="24"/>
      <w:lang w:eastAsia="en-GB"/>
    </w:rPr>
  </w:style>
  <w:style w:type="paragraph" w:styleId="Header">
    <w:name w:val="header"/>
    <w:basedOn w:val="Normal"/>
    <w:link w:val="HeaderChar"/>
    <w:uiPriority w:val="99"/>
    <w:unhideWhenUsed/>
    <w:rsid w:val="00132241"/>
    <w:pPr>
      <w:tabs>
        <w:tab w:val="center" w:pos="4513"/>
        <w:tab w:val="right" w:pos="9026"/>
      </w:tabs>
    </w:pPr>
  </w:style>
  <w:style w:type="character" w:customStyle="1" w:styleId="HeaderChar">
    <w:name w:val="Header Char"/>
    <w:basedOn w:val="DefaultParagraphFont"/>
    <w:link w:val="Header"/>
    <w:uiPriority w:val="99"/>
    <w:rsid w:val="00132241"/>
    <w:rPr>
      <w:rFonts w:ascii="Nunito Sans" w:eastAsia="Nunito Sans" w:hAnsi="Nunito Sans" w:cs="Nunito Sans"/>
      <w:lang w:eastAsia="en-GB" w:bidi="en-GB"/>
    </w:rPr>
  </w:style>
  <w:style w:type="paragraph" w:styleId="Footer">
    <w:name w:val="footer"/>
    <w:basedOn w:val="Normal"/>
    <w:link w:val="FooterChar"/>
    <w:uiPriority w:val="99"/>
    <w:unhideWhenUsed/>
    <w:rsid w:val="00132241"/>
    <w:pPr>
      <w:tabs>
        <w:tab w:val="center" w:pos="4513"/>
        <w:tab w:val="right" w:pos="9026"/>
      </w:tabs>
    </w:pPr>
  </w:style>
  <w:style w:type="character" w:customStyle="1" w:styleId="FooterChar">
    <w:name w:val="Footer Char"/>
    <w:basedOn w:val="DefaultParagraphFont"/>
    <w:link w:val="Footer"/>
    <w:uiPriority w:val="99"/>
    <w:rsid w:val="00132241"/>
    <w:rPr>
      <w:rFonts w:ascii="Nunito Sans" w:eastAsia="Nunito Sans" w:hAnsi="Nunito Sans" w:cs="Nunito Sans"/>
      <w:lang w:eastAsia="en-GB" w:bidi="en-GB"/>
    </w:rPr>
  </w:style>
  <w:style w:type="character" w:customStyle="1" w:styleId="Heading4Char">
    <w:name w:val="Heading 4 Char"/>
    <w:basedOn w:val="DefaultParagraphFont"/>
    <w:link w:val="Heading4"/>
    <w:uiPriority w:val="9"/>
    <w:semiHidden/>
    <w:rsid w:val="000D05D2"/>
    <w:rPr>
      <w:rFonts w:asciiTheme="majorHAnsi" w:eastAsiaTheme="majorEastAsia" w:hAnsiTheme="majorHAnsi" w:cstheme="majorBidi"/>
      <w:i/>
      <w:iCs/>
      <w:lang w:eastAsia="en-GB" w:bidi="en-GB"/>
    </w:rPr>
  </w:style>
  <w:style w:type="paragraph" w:styleId="ListParagraph">
    <w:name w:val="List Paragraph"/>
    <w:basedOn w:val="Normal"/>
    <w:uiPriority w:val="34"/>
    <w:qFormat/>
    <w:rsid w:val="00E347E7"/>
    <w:pPr>
      <w:ind w:left="720"/>
      <w:contextualSpacing/>
    </w:pPr>
  </w:style>
  <w:style w:type="character" w:styleId="Hyperlink">
    <w:name w:val="Hyperlink"/>
    <w:basedOn w:val="DefaultParagraphFont"/>
    <w:uiPriority w:val="99"/>
    <w:unhideWhenUsed/>
    <w:rsid w:val="00A02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3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E273D1704B5D4C8CF43DD208D81843" ma:contentTypeVersion="12" ma:contentTypeDescription="Create a new document." ma:contentTypeScope="" ma:versionID="d013f14f91f601c869757491bedb53ea">
  <xsd:schema xmlns:xsd="http://www.w3.org/2001/XMLSchema" xmlns:xs="http://www.w3.org/2001/XMLSchema" xmlns:p="http://schemas.microsoft.com/office/2006/metadata/properties" xmlns:ns2="e756e513-2c29-457b-932c-13d8f554cb86" xmlns:ns3="d656bd3d-142a-4ec1-be80-c131dd2f7887" targetNamespace="http://schemas.microsoft.com/office/2006/metadata/properties" ma:root="true" ma:fieldsID="4e4f5d92be184a2a1b8f3524235a909a" ns2:_="" ns3:_="">
    <xsd:import namespace="e756e513-2c29-457b-932c-13d8f554cb86"/>
    <xsd:import namespace="d656bd3d-142a-4ec1-be80-c131dd2f78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6e513-2c29-457b-932c-13d8f554c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6bd3d-142a-4ec1-be80-c131dd2f78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DE8B3-78DF-40B2-86E6-D2CE6633571D}">
  <ds:schemaRefs>
    <ds:schemaRef ds:uri="http://schemas.microsoft.com/sharepoint/v3/contenttype/forms"/>
  </ds:schemaRefs>
</ds:datastoreItem>
</file>

<file path=customXml/itemProps2.xml><?xml version="1.0" encoding="utf-8"?>
<ds:datastoreItem xmlns:ds="http://schemas.openxmlformats.org/officeDocument/2006/customXml" ds:itemID="{98FF48B2-71A5-402F-BCCA-63D37677C4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5AFCB5-89B0-4025-A9D8-945B26FB5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6e513-2c29-457b-932c-13d8f554cb86"/>
    <ds:schemaRef ds:uri="d656bd3d-142a-4ec1-be80-c131dd2f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Norman</dc:creator>
  <cp:keywords/>
  <dc:description/>
  <cp:lastModifiedBy>Stephen Taylor-Hunt</cp:lastModifiedBy>
  <cp:revision>7</cp:revision>
  <cp:lastPrinted>2020-07-07T18:06:00Z</cp:lastPrinted>
  <dcterms:created xsi:type="dcterms:W3CDTF">2024-05-16T15:07:00Z</dcterms:created>
  <dcterms:modified xsi:type="dcterms:W3CDTF">2024-05-16T15:11:00Z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0x010100AAE273D1704B5D4C8CF43DD208D81843</vt:lpwstr>
  </property>
</Properties>
</file>